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A97E1">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eastAsia" w:ascii="仿宋_GB2312" w:hAnsi="Calibri" w:eastAsia="仿宋_GB2312" w:cs="Times New Roman"/>
          <w:color w:val="auto"/>
          <w:kern w:val="2"/>
          <w:sz w:val="32"/>
          <w:szCs w:val="32"/>
          <w:lang w:val="en-US" w:eastAsia="zh-CN"/>
        </w:rPr>
      </w:pPr>
    </w:p>
    <w:p w14:paraId="0AF2F0D3">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eastAsia" w:ascii="仿宋_GB2312" w:hAnsi="Calibri" w:eastAsia="仿宋_GB2312" w:cs="Times New Roman"/>
          <w:color w:val="auto"/>
          <w:kern w:val="2"/>
          <w:sz w:val="32"/>
          <w:szCs w:val="32"/>
          <w:lang w:val="en-US" w:eastAsia="zh-CN"/>
        </w:rPr>
      </w:pPr>
    </w:p>
    <w:p w14:paraId="7B5EB048">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eastAsia" w:ascii="仿宋_GB2312" w:hAnsi="Calibri" w:eastAsia="仿宋_GB2312" w:cs="Times New Roman"/>
          <w:color w:val="auto"/>
          <w:kern w:val="2"/>
          <w:sz w:val="32"/>
          <w:szCs w:val="32"/>
          <w:lang w:val="en-US" w:eastAsia="zh-CN"/>
        </w:rPr>
      </w:pPr>
    </w:p>
    <w:p w14:paraId="57CBA9DD">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eastAsia" w:ascii="仿宋_GB2312" w:hAnsi="Calibri" w:eastAsia="仿宋_GB2312" w:cs="Times New Roman"/>
          <w:color w:val="auto"/>
          <w:kern w:val="2"/>
          <w:sz w:val="32"/>
          <w:szCs w:val="32"/>
          <w:lang w:val="en-US" w:eastAsia="zh-CN"/>
        </w:rPr>
      </w:pPr>
    </w:p>
    <w:p w14:paraId="5381B5F5">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eastAsia" w:ascii="仿宋_GB2312" w:hAnsi="Calibri" w:eastAsia="仿宋_GB2312" w:cs="Times New Roman"/>
          <w:color w:val="auto"/>
          <w:kern w:val="2"/>
          <w:sz w:val="32"/>
          <w:szCs w:val="32"/>
          <w:lang w:val="en-US" w:eastAsia="zh-CN"/>
        </w:rPr>
      </w:pPr>
    </w:p>
    <w:p w14:paraId="57865B8C">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eastAsia" w:ascii="仿宋_GB2312" w:hAnsi="Calibri" w:eastAsia="仿宋_GB2312" w:cs="Times New Roman"/>
          <w:color w:val="auto"/>
          <w:kern w:val="2"/>
          <w:sz w:val="32"/>
          <w:szCs w:val="32"/>
          <w:lang w:val="en-US" w:eastAsia="zh-CN"/>
        </w:rPr>
      </w:pPr>
    </w:p>
    <w:p w14:paraId="73B20694">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eastAsia" w:ascii="仿宋_GB2312" w:hAnsi="Calibri" w:eastAsia="仿宋_GB2312" w:cs="Times New Roman"/>
          <w:color w:val="auto"/>
          <w:kern w:val="2"/>
          <w:sz w:val="32"/>
          <w:szCs w:val="32"/>
          <w:lang w:val="en-US" w:eastAsia="zh-CN"/>
        </w:rPr>
      </w:pPr>
    </w:p>
    <w:p w14:paraId="2418168D">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default" w:ascii="仿宋_GB2312" w:hAnsi="Calibri" w:eastAsia="仿宋_GB2312" w:cs="Times New Roman"/>
          <w:color w:val="auto"/>
          <w:kern w:val="2"/>
          <w:sz w:val="32"/>
          <w:szCs w:val="32"/>
          <w:lang w:val="en-US" w:eastAsia="zh-CN"/>
        </w:rPr>
      </w:pPr>
      <w:r>
        <w:rPr>
          <w:rFonts w:hint="eastAsia" w:ascii="仿宋_GB2312" w:hAnsi="Calibri" w:eastAsia="仿宋_GB2312" w:cs="Times New Roman"/>
          <w:color w:val="auto"/>
          <w:kern w:val="2"/>
          <w:sz w:val="32"/>
          <w:szCs w:val="32"/>
          <w:lang w:val="en-US" w:eastAsia="zh-CN"/>
        </w:rPr>
        <w:t>卢政规</w:t>
      </w:r>
      <w:r>
        <w:rPr>
          <w:rFonts w:hint="eastAsia" w:ascii="Times New Roman" w:hAnsi="Times New Roman" w:eastAsia="仿宋_GB2312" w:cs="Times New Roman"/>
          <w:color w:val="auto"/>
          <w:kern w:val="2"/>
          <w:sz w:val="32"/>
          <w:szCs w:val="32"/>
          <w:lang w:val="en-US" w:eastAsia="zh-CN"/>
        </w:rPr>
        <w:t>〔2026〕</w:t>
      </w:r>
      <w:r>
        <w:rPr>
          <w:rFonts w:hint="eastAsia"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lang w:val="en-US" w:eastAsia="zh-CN"/>
        </w:rPr>
        <w:t>号</w:t>
      </w:r>
    </w:p>
    <w:p w14:paraId="18CEB0D0">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方正小标宋简体" w:hAnsi="方正小标宋简体" w:eastAsia="方正小标宋简体" w:cs="方正小标宋简体"/>
          <w:b w:val="0"/>
          <w:bCs/>
          <w:kern w:val="2"/>
          <w:sz w:val="44"/>
          <w:szCs w:val="44"/>
          <w:lang w:eastAsia="zh-CN"/>
        </w:rPr>
      </w:pPr>
    </w:p>
    <w:p w14:paraId="116BE86D">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方正小标宋简体" w:hAnsi="方正小标宋简体" w:eastAsia="方正小标宋简体" w:cs="方正小标宋简体"/>
          <w:b w:val="0"/>
          <w:bCs/>
          <w:kern w:val="2"/>
          <w:sz w:val="44"/>
          <w:szCs w:val="44"/>
          <w:lang w:eastAsia="zh-CN"/>
        </w:rPr>
      </w:pPr>
    </w:p>
    <w:p w14:paraId="1E00A2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napToGrid w:val="0"/>
          <w:spacing w:val="0"/>
          <w:kern w:val="0"/>
          <w:sz w:val="44"/>
          <w:szCs w:val="44"/>
        </w:rPr>
      </w:pPr>
      <w:r>
        <w:rPr>
          <w:rFonts w:hint="eastAsia" w:ascii="方正小标宋简体" w:hAnsi="方正小标宋简体" w:eastAsia="方正小标宋简体" w:cs="方正小标宋简体"/>
          <w:b w:val="0"/>
          <w:bCs/>
          <w:snapToGrid w:val="0"/>
          <w:spacing w:val="0"/>
          <w:kern w:val="0"/>
          <w:sz w:val="44"/>
          <w:szCs w:val="44"/>
          <w:lang w:eastAsia="zh-CN"/>
        </w:rPr>
        <w:t>卢氏县</w:t>
      </w:r>
      <w:r>
        <w:rPr>
          <w:rFonts w:hint="eastAsia" w:ascii="方正小标宋简体" w:hAnsi="方正小标宋简体" w:eastAsia="方正小标宋简体" w:cs="方正小标宋简体"/>
          <w:b w:val="0"/>
          <w:bCs/>
          <w:snapToGrid w:val="0"/>
          <w:spacing w:val="0"/>
          <w:kern w:val="0"/>
          <w:sz w:val="44"/>
          <w:szCs w:val="44"/>
        </w:rPr>
        <w:t>人民政府</w:t>
      </w:r>
    </w:p>
    <w:p w14:paraId="0F7F12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napToGrid w:val="0"/>
          <w:spacing w:val="0"/>
          <w:kern w:val="0"/>
          <w:sz w:val="44"/>
          <w:szCs w:val="44"/>
          <w:lang w:val="en-US" w:eastAsia="zh-CN"/>
        </w:rPr>
      </w:pPr>
      <w:r>
        <w:rPr>
          <w:rFonts w:hint="eastAsia" w:ascii="方正小标宋简体" w:hAnsi="方正小标宋简体" w:eastAsia="方正小标宋简体" w:cs="方正小标宋简体"/>
          <w:b w:val="0"/>
          <w:bCs/>
          <w:snapToGrid w:val="0"/>
          <w:spacing w:val="0"/>
          <w:kern w:val="0"/>
          <w:sz w:val="44"/>
          <w:szCs w:val="44"/>
        </w:rPr>
        <w:t>关于</w:t>
      </w:r>
      <w:r>
        <w:rPr>
          <w:rFonts w:hint="eastAsia" w:ascii="方正小标宋简体" w:hAnsi="方正小标宋简体" w:eastAsia="方正小标宋简体" w:cs="方正小标宋简体"/>
          <w:b w:val="0"/>
          <w:bCs/>
          <w:snapToGrid w:val="0"/>
          <w:spacing w:val="0"/>
          <w:kern w:val="0"/>
          <w:sz w:val="44"/>
          <w:szCs w:val="44"/>
          <w:lang w:val="en-US" w:eastAsia="zh-CN"/>
        </w:rPr>
        <w:t>废止部分</w:t>
      </w:r>
      <w:r>
        <w:rPr>
          <w:rFonts w:hint="eastAsia" w:ascii="方正小标宋简体" w:hAnsi="方正小标宋简体" w:eastAsia="方正小标宋简体" w:cs="方正小标宋简体"/>
          <w:b w:val="0"/>
          <w:bCs/>
          <w:snapToGrid w:val="0"/>
          <w:spacing w:val="0"/>
          <w:kern w:val="0"/>
          <w:sz w:val="44"/>
          <w:szCs w:val="44"/>
          <w:lang w:eastAsia="zh-CN"/>
        </w:rPr>
        <w:t>行政</w:t>
      </w:r>
      <w:r>
        <w:rPr>
          <w:rFonts w:hint="eastAsia" w:ascii="方正小标宋简体" w:hAnsi="方正小标宋简体" w:eastAsia="方正小标宋简体" w:cs="方正小标宋简体"/>
          <w:b w:val="0"/>
          <w:bCs/>
          <w:snapToGrid w:val="0"/>
          <w:spacing w:val="0"/>
          <w:kern w:val="0"/>
          <w:sz w:val="44"/>
          <w:szCs w:val="44"/>
        </w:rPr>
        <w:t>规范性文件的</w:t>
      </w:r>
      <w:r>
        <w:rPr>
          <w:rFonts w:hint="eastAsia" w:ascii="方正小标宋简体" w:hAnsi="方正小标宋简体" w:eastAsia="方正小标宋简体" w:cs="方正小标宋简体"/>
          <w:b w:val="0"/>
          <w:bCs/>
          <w:snapToGrid w:val="0"/>
          <w:spacing w:val="0"/>
          <w:kern w:val="0"/>
          <w:sz w:val="44"/>
          <w:szCs w:val="44"/>
          <w:lang w:val="en-US" w:eastAsia="zh-CN"/>
        </w:rPr>
        <w:t>决定</w:t>
      </w:r>
    </w:p>
    <w:p w14:paraId="1ACF03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Calibri" w:eastAsia="仿宋_GB2312" w:cs="Times New Roman"/>
          <w:snapToGrid w:val="0"/>
          <w:color w:val="auto"/>
          <w:spacing w:val="0"/>
          <w:kern w:val="0"/>
          <w:sz w:val="32"/>
          <w:szCs w:val="32"/>
          <w:lang w:val="en-US" w:eastAsia="zh-CN"/>
        </w:rPr>
      </w:pPr>
    </w:p>
    <w:p w14:paraId="26F158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Calibri" w:eastAsia="仿宋_GB2312" w:cs="Times New Roman"/>
          <w:snapToGrid w:val="0"/>
          <w:color w:val="auto"/>
          <w:spacing w:val="0"/>
          <w:kern w:val="0"/>
          <w:sz w:val="32"/>
          <w:szCs w:val="32"/>
          <w:lang w:val="en-US" w:eastAsia="zh-CN"/>
        </w:rPr>
      </w:pPr>
      <w:r>
        <w:rPr>
          <w:rFonts w:hint="eastAsia" w:ascii="仿宋_GB2312" w:hAnsi="Calibri" w:eastAsia="仿宋_GB2312" w:cs="Times New Roman"/>
          <w:snapToGrid w:val="0"/>
          <w:color w:val="auto"/>
          <w:spacing w:val="0"/>
          <w:kern w:val="0"/>
          <w:sz w:val="32"/>
          <w:szCs w:val="32"/>
          <w:lang w:val="en-US" w:eastAsia="zh-CN"/>
        </w:rPr>
        <w:t>各乡镇人民政府，县人民政府有关部门：</w:t>
      </w:r>
    </w:p>
    <w:p w14:paraId="153197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Calibri" w:eastAsia="仿宋_GB2312" w:cs="Times New Roman"/>
          <w:snapToGrid w:val="0"/>
          <w:color w:val="auto"/>
          <w:spacing w:val="0"/>
          <w:kern w:val="0"/>
          <w:sz w:val="32"/>
          <w:szCs w:val="32"/>
        </w:rPr>
      </w:pPr>
      <w:r>
        <w:rPr>
          <w:rFonts w:hint="eastAsia" w:ascii="仿宋_GB2312" w:hAnsi="Calibri" w:eastAsia="仿宋_GB2312" w:cs="Times New Roman"/>
          <w:snapToGrid w:val="0"/>
          <w:color w:val="auto"/>
          <w:spacing w:val="0"/>
          <w:kern w:val="0"/>
          <w:sz w:val="32"/>
          <w:szCs w:val="32"/>
          <w:lang w:val="en-US" w:eastAsia="zh-CN"/>
        </w:rPr>
        <w:t>为加强行政规范性文件监督管理，保证行政规范性文件与法律、法规、规章的一致性和协调性，维护法制统一、确保政令畅通，根据《</w:t>
      </w:r>
      <w:r>
        <w:rPr>
          <w:rFonts w:hint="eastAsia" w:ascii="仿宋_GB2312" w:hAnsi="Calibri" w:eastAsia="仿宋_GB2312" w:cs="Times New Roman"/>
          <w:snapToGrid w:val="0"/>
          <w:color w:val="auto"/>
          <w:spacing w:val="0"/>
          <w:kern w:val="0"/>
          <w:sz w:val="32"/>
          <w:szCs w:val="32"/>
          <w:lang w:eastAsia="zh-CN"/>
        </w:rPr>
        <w:t>河南省行政规范性文件管理办法</w:t>
      </w:r>
      <w:r>
        <w:rPr>
          <w:rFonts w:hint="eastAsia" w:ascii="仿宋_GB2312" w:hAnsi="Calibri" w:eastAsia="仿宋_GB2312" w:cs="Times New Roman"/>
          <w:snapToGrid w:val="0"/>
          <w:color w:val="auto"/>
          <w:spacing w:val="0"/>
          <w:kern w:val="0"/>
          <w:sz w:val="32"/>
          <w:szCs w:val="32"/>
        </w:rPr>
        <w:t>》（</w:t>
      </w:r>
      <w:r>
        <w:rPr>
          <w:rFonts w:hint="eastAsia" w:ascii="Times New Roman" w:hAnsi="Times New Roman" w:eastAsia="仿宋_GB2312" w:cs="Times New Roman"/>
          <w:snapToGrid w:val="0"/>
          <w:color w:val="auto"/>
          <w:spacing w:val="0"/>
          <w:kern w:val="0"/>
          <w:sz w:val="32"/>
          <w:szCs w:val="32"/>
          <w:lang w:val="en-US" w:eastAsia="zh-CN"/>
        </w:rPr>
        <w:t>河南省人民政府令第226号），县政府决定对以下3件</w:t>
      </w:r>
      <w:r>
        <w:rPr>
          <w:rFonts w:hint="eastAsia" w:ascii="仿宋_GB2312" w:hAnsi="Calibri" w:eastAsia="仿宋_GB2312" w:cs="Times New Roman"/>
          <w:snapToGrid w:val="0"/>
          <w:color w:val="auto"/>
          <w:spacing w:val="0"/>
          <w:kern w:val="0"/>
          <w:sz w:val="32"/>
          <w:szCs w:val="32"/>
          <w:lang w:eastAsia="zh-CN"/>
        </w:rPr>
        <w:t>行政</w:t>
      </w:r>
      <w:r>
        <w:rPr>
          <w:rFonts w:hint="eastAsia" w:ascii="仿宋_GB2312" w:hAnsi="Calibri" w:eastAsia="仿宋_GB2312" w:cs="Times New Roman"/>
          <w:snapToGrid w:val="0"/>
          <w:color w:val="auto"/>
          <w:spacing w:val="0"/>
          <w:kern w:val="0"/>
          <w:sz w:val="32"/>
          <w:szCs w:val="32"/>
        </w:rPr>
        <w:t>规范性文件</w:t>
      </w:r>
      <w:r>
        <w:rPr>
          <w:rFonts w:hint="eastAsia" w:ascii="仿宋_GB2312" w:hAnsi="Calibri" w:eastAsia="仿宋_GB2312" w:cs="Times New Roman"/>
          <w:snapToGrid w:val="0"/>
          <w:color w:val="auto"/>
          <w:spacing w:val="0"/>
          <w:kern w:val="0"/>
          <w:sz w:val="32"/>
          <w:szCs w:val="32"/>
          <w:lang w:val="en-US" w:eastAsia="zh-CN"/>
        </w:rPr>
        <w:t>予以废止</w:t>
      </w:r>
      <w:r>
        <w:rPr>
          <w:rFonts w:hint="eastAsia" w:ascii="仿宋_GB2312" w:hAnsi="Calibri" w:eastAsia="仿宋_GB2312" w:cs="Times New Roman"/>
          <w:snapToGrid w:val="0"/>
          <w:color w:val="auto"/>
          <w:spacing w:val="0"/>
          <w:kern w:val="0"/>
          <w:sz w:val="32"/>
          <w:szCs w:val="32"/>
        </w:rPr>
        <w:t>：</w:t>
      </w:r>
    </w:p>
    <w:p w14:paraId="30C782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Calibri" w:eastAsia="仿宋_GB2312" w:cs="Times New Roman"/>
          <w:snapToGrid w:val="0"/>
          <w:color w:val="auto"/>
          <w:spacing w:val="0"/>
          <w:kern w:val="0"/>
          <w:sz w:val="32"/>
          <w:szCs w:val="32"/>
          <w:lang w:eastAsia="zh-CN"/>
        </w:rPr>
      </w:pPr>
      <w:r>
        <w:rPr>
          <w:rFonts w:hint="eastAsia" w:ascii="仿宋_GB2312" w:hAnsi="Calibri" w:eastAsia="仿宋_GB2312" w:cs="Times New Roman"/>
          <w:snapToGrid w:val="0"/>
          <w:color w:val="auto"/>
          <w:spacing w:val="0"/>
          <w:kern w:val="0"/>
          <w:sz w:val="32"/>
          <w:szCs w:val="32"/>
          <w:lang w:eastAsia="zh-CN"/>
        </w:rPr>
        <w:t>一、《卢氏县人民政府关于印发卢氏县行政规范性文件管理办法的通知》（卢政</w:t>
      </w:r>
      <w:r>
        <w:rPr>
          <w:rFonts w:hint="eastAsia" w:ascii="仿宋_GB2312" w:hAnsi="Calibri" w:eastAsia="仿宋_GB2312" w:cs="Times New Roman"/>
          <w:snapToGrid w:val="0"/>
          <w:color w:val="auto"/>
          <w:spacing w:val="0"/>
          <w:kern w:val="0"/>
          <w:sz w:val="32"/>
          <w:szCs w:val="32"/>
          <w:lang w:val="en-US" w:eastAsia="zh-CN"/>
        </w:rPr>
        <w:t>〔</w:t>
      </w:r>
      <w:r>
        <w:rPr>
          <w:rFonts w:hint="eastAsia" w:ascii="Times New Roman" w:hAnsi="Times New Roman" w:eastAsia="仿宋_GB2312" w:cs="Times New Roman"/>
          <w:snapToGrid w:val="0"/>
          <w:color w:val="auto"/>
          <w:spacing w:val="0"/>
          <w:kern w:val="0"/>
          <w:sz w:val="32"/>
          <w:szCs w:val="32"/>
          <w:lang w:val="en-US" w:eastAsia="zh-CN"/>
        </w:rPr>
        <w:t>2015</w:t>
      </w:r>
      <w:r>
        <w:rPr>
          <w:rFonts w:hint="eastAsia" w:ascii="仿宋_GB2312" w:hAnsi="Calibri" w:eastAsia="仿宋_GB2312" w:cs="Times New Roman"/>
          <w:snapToGrid w:val="0"/>
          <w:color w:val="auto"/>
          <w:spacing w:val="0"/>
          <w:kern w:val="0"/>
          <w:sz w:val="32"/>
          <w:szCs w:val="32"/>
          <w:lang w:val="en-US" w:eastAsia="zh-CN"/>
        </w:rPr>
        <w:t>〕</w:t>
      </w:r>
      <w:r>
        <w:rPr>
          <w:rFonts w:hint="eastAsia" w:ascii="Times New Roman" w:hAnsi="Times New Roman" w:eastAsia="仿宋_GB2312" w:cs="Times New Roman"/>
          <w:snapToGrid w:val="0"/>
          <w:color w:val="auto"/>
          <w:spacing w:val="0"/>
          <w:kern w:val="0"/>
          <w:sz w:val="32"/>
          <w:szCs w:val="32"/>
          <w:lang w:val="en-US" w:eastAsia="zh-CN"/>
        </w:rPr>
        <w:t>53</w:t>
      </w:r>
      <w:r>
        <w:rPr>
          <w:rFonts w:hint="eastAsia" w:ascii="仿宋_GB2312" w:hAnsi="Calibri" w:eastAsia="仿宋_GB2312" w:cs="Times New Roman"/>
          <w:snapToGrid w:val="0"/>
          <w:color w:val="auto"/>
          <w:spacing w:val="0"/>
          <w:kern w:val="0"/>
          <w:sz w:val="32"/>
          <w:szCs w:val="32"/>
          <w:lang w:eastAsia="zh-CN"/>
        </w:rPr>
        <w:t>号）</w:t>
      </w:r>
      <w:r>
        <w:rPr>
          <w:rFonts w:hint="eastAsia" w:ascii="仿宋_GB2312" w:hAnsi="Calibri" w:eastAsia="仿宋_GB2312" w:cs="Times New Roman"/>
          <w:snapToGrid w:val="0"/>
          <w:color w:val="auto"/>
          <w:spacing w:val="0"/>
          <w:kern w:val="0"/>
          <w:sz w:val="32"/>
          <w:szCs w:val="32"/>
          <w:lang w:val="en-US" w:eastAsia="zh-CN"/>
        </w:rPr>
        <w:t>；</w:t>
      </w:r>
    </w:p>
    <w:p w14:paraId="5EA1D6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hAnsi="Calibri" w:eastAsia="仿宋_GB2312" w:cs="Times New Roman"/>
          <w:snapToGrid w:val="0"/>
          <w:color w:val="auto"/>
          <w:spacing w:val="0"/>
          <w:kern w:val="0"/>
          <w:sz w:val="32"/>
          <w:szCs w:val="32"/>
          <w:lang w:val="en-US" w:eastAsia="zh-CN"/>
        </w:rPr>
      </w:pPr>
      <w:r>
        <w:rPr>
          <w:rFonts w:hint="eastAsia" w:ascii="仿宋_GB2312" w:hAnsi="Calibri" w:eastAsia="仿宋_GB2312" w:cs="Times New Roman"/>
          <w:snapToGrid w:val="0"/>
          <w:color w:val="auto"/>
          <w:spacing w:val="0"/>
          <w:kern w:val="0"/>
          <w:sz w:val="32"/>
          <w:szCs w:val="32"/>
        </w:rPr>
        <w:t>二、</w:t>
      </w:r>
      <w:r>
        <w:rPr>
          <w:rFonts w:hint="eastAsia" w:ascii="仿宋_GB2312" w:hAnsi="Calibri" w:eastAsia="仿宋_GB2312" w:cs="Times New Roman"/>
          <w:snapToGrid w:val="0"/>
          <w:color w:val="auto"/>
          <w:spacing w:val="0"/>
          <w:kern w:val="0"/>
          <w:sz w:val="32"/>
          <w:szCs w:val="32"/>
          <w:lang w:val="en-US" w:eastAsia="zh-CN"/>
        </w:rPr>
        <w:t>《卢氏县人民政府办公室关于印发卢氏县河道采砂行政管理办法（试行）的通知》（卢政办〔</w:t>
      </w:r>
      <w:r>
        <w:rPr>
          <w:rFonts w:hint="eastAsia" w:ascii="Times New Roman" w:hAnsi="Times New Roman" w:eastAsia="仿宋_GB2312" w:cs="Times New Roman"/>
          <w:snapToGrid w:val="0"/>
          <w:color w:val="auto"/>
          <w:spacing w:val="0"/>
          <w:kern w:val="0"/>
          <w:sz w:val="32"/>
          <w:szCs w:val="32"/>
          <w:lang w:val="en-US" w:eastAsia="zh-CN"/>
        </w:rPr>
        <w:t>2016</w:t>
      </w:r>
      <w:r>
        <w:rPr>
          <w:rFonts w:hint="eastAsia" w:ascii="仿宋_GB2312" w:hAnsi="Calibri" w:eastAsia="仿宋_GB2312" w:cs="Times New Roman"/>
          <w:snapToGrid w:val="0"/>
          <w:color w:val="auto"/>
          <w:spacing w:val="0"/>
          <w:kern w:val="0"/>
          <w:sz w:val="32"/>
          <w:szCs w:val="32"/>
          <w:lang w:val="en-US" w:eastAsia="zh-CN"/>
        </w:rPr>
        <w:t>〕</w:t>
      </w:r>
      <w:r>
        <w:rPr>
          <w:rFonts w:hint="eastAsia" w:ascii="Times New Roman" w:hAnsi="Times New Roman" w:eastAsia="仿宋_GB2312" w:cs="Times New Roman"/>
          <w:snapToGrid w:val="0"/>
          <w:color w:val="auto"/>
          <w:spacing w:val="0"/>
          <w:kern w:val="0"/>
          <w:sz w:val="32"/>
          <w:szCs w:val="32"/>
          <w:lang w:val="en-US" w:eastAsia="zh-CN"/>
        </w:rPr>
        <w:t>77</w:t>
      </w:r>
      <w:r>
        <w:rPr>
          <w:rFonts w:hint="eastAsia" w:ascii="仿宋_GB2312" w:hAnsi="Calibri" w:eastAsia="仿宋_GB2312" w:cs="Times New Roman"/>
          <w:snapToGrid w:val="0"/>
          <w:color w:val="auto"/>
          <w:spacing w:val="0"/>
          <w:kern w:val="0"/>
          <w:sz w:val="32"/>
          <w:szCs w:val="32"/>
          <w:lang w:val="en-US" w:eastAsia="zh-CN"/>
        </w:rPr>
        <w:t>号）；</w:t>
      </w:r>
    </w:p>
    <w:p w14:paraId="34F210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hAnsi="Calibri" w:eastAsia="仿宋_GB2312" w:cs="Times New Roman"/>
          <w:snapToGrid w:val="0"/>
          <w:color w:val="auto"/>
          <w:spacing w:val="0"/>
          <w:kern w:val="0"/>
          <w:sz w:val="32"/>
          <w:szCs w:val="32"/>
          <w:lang w:val="en-US" w:eastAsia="zh-CN"/>
        </w:rPr>
      </w:pPr>
      <w:r>
        <w:rPr>
          <w:rFonts w:hint="eastAsia" w:ascii="仿宋_GB2312" w:hAnsi="Calibri" w:eastAsia="仿宋_GB2312" w:cs="Times New Roman"/>
          <w:snapToGrid w:val="0"/>
          <w:color w:val="auto"/>
          <w:spacing w:val="0"/>
          <w:kern w:val="0"/>
          <w:sz w:val="32"/>
          <w:szCs w:val="32"/>
        </w:rPr>
        <w:t>三、</w:t>
      </w:r>
      <w:r>
        <w:rPr>
          <w:rFonts w:hint="eastAsia" w:ascii="仿宋_GB2312" w:hAnsi="Calibri" w:eastAsia="仿宋_GB2312" w:cs="Times New Roman"/>
          <w:snapToGrid w:val="0"/>
          <w:color w:val="auto"/>
          <w:spacing w:val="0"/>
          <w:kern w:val="0"/>
          <w:sz w:val="32"/>
          <w:szCs w:val="32"/>
          <w:lang w:val="en-US" w:eastAsia="zh-CN"/>
        </w:rPr>
        <w:t>《卢氏县人民政府关于印发卢氏县农村宅基地和村民自建住房管理办法(试行)的通知》（卢政〔</w:t>
      </w:r>
      <w:r>
        <w:rPr>
          <w:rFonts w:hint="eastAsia" w:ascii="Times New Roman" w:hAnsi="Times New Roman" w:eastAsia="仿宋_GB2312" w:cs="Times New Roman"/>
          <w:snapToGrid w:val="0"/>
          <w:color w:val="auto"/>
          <w:spacing w:val="0"/>
          <w:kern w:val="0"/>
          <w:sz w:val="32"/>
          <w:szCs w:val="32"/>
          <w:lang w:val="en-US" w:eastAsia="zh-CN"/>
        </w:rPr>
        <w:t>2021</w:t>
      </w:r>
      <w:r>
        <w:rPr>
          <w:rFonts w:hint="eastAsia" w:ascii="仿宋_GB2312" w:hAnsi="Calibri" w:eastAsia="仿宋_GB2312" w:cs="Times New Roman"/>
          <w:snapToGrid w:val="0"/>
          <w:color w:val="auto"/>
          <w:spacing w:val="0"/>
          <w:kern w:val="0"/>
          <w:sz w:val="32"/>
          <w:szCs w:val="32"/>
          <w:lang w:val="en-US" w:eastAsia="zh-CN"/>
        </w:rPr>
        <w:t>〕</w:t>
      </w:r>
      <w:r>
        <w:rPr>
          <w:rFonts w:hint="eastAsia" w:ascii="Times New Roman" w:hAnsi="Times New Roman" w:eastAsia="仿宋_GB2312" w:cs="Times New Roman"/>
          <w:snapToGrid w:val="0"/>
          <w:color w:val="auto"/>
          <w:spacing w:val="0"/>
          <w:kern w:val="0"/>
          <w:sz w:val="32"/>
          <w:szCs w:val="32"/>
          <w:lang w:val="en-US" w:eastAsia="zh-CN"/>
        </w:rPr>
        <w:t>4</w:t>
      </w:r>
      <w:r>
        <w:rPr>
          <w:rFonts w:hint="eastAsia" w:ascii="仿宋_GB2312" w:hAnsi="Calibri" w:eastAsia="仿宋_GB2312" w:cs="Times New Roman"/>
          <w:snapToGrid w:val="0"/>
          <w:color w:val="auto"/>
          <w:spacing w:val="0"/>
          <w:kern w:val="0"/>
          <w:sz w:val="32"/>
          <w:szCs w:val="32"/>
          <w:lang w:val="en-US" w:eastAsia="zh-CN"/>
        </w:rPr>
        <w:t>号）。</w:t>
      </w:r>
    </w:p>
    <w:p w14:paraId="2D4224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hAnsi="Calibri" w:eastAsia="仿宋_GB2312" w:cs="Times New Roman"/>
          <w:snapToGrid w:val="0"/>
          <w:color w:val="auto"/>
          <w:spacing w:val="0"/>
          <w:kern w:val="0"/>
          <w:sz w:val="32"/>
          <w:szCs w:val="32"/>
        </w:rPr>
      </w:pPr>
      <w:r>
        <w:rPr>
          <w:rFonts w:hint="eastAsia" w:ascii="仿宋_GB2312" w:hAnsi="Calibri" w:eastAsia="仿宋_GB2312" w:cs="Times New Roman"/>
          <w:snapToGrid w:val="0"/>
          <w:color w:val="auto"/>
          <w:spacing w:val="0"/>
          <w:kern w:val="0"/>
          <w:sz w:val="32"/>
          <w:szCs w:val="32"/>
        </w:rPr>
        <w:t>自本决定印发之日起</w:t>
      </w:r>
      <w:r>
        <w:rPr>
          <w:rFonts w:hint="eastAsia" w:ascii="仿宋_GB2312" w:hAnsi="Calibri" w:eastAsia="仿宋_GB2312" w:cs="Times New Roman"/>
          <w:snapToGrid w:val="0"/>
          <w:color w:val="auto"/>
          <w:spacing w:val="0"/>
          <w:kern w:val="0"/>
          <w:sz w:val="32"/>
          <w:szCs w:val="32"/>
          <w:lang w:eastAsia="zh-CN"/>
        </w:rPr>
        <w:t>，</w:t>
      </w:r>
      <w:r>
        <w:rPr>
          <w:rFonts w:hint="eastAsia" w:ascii="仿宋_GB2312" w:hAnsi="Calibri" w:eastAsia="仿宋_GB2312" w:cs="Times New Roman"/>
          <w:snapToGrid w:val="0"/>
          <w:color w:val="auto"/>
          <w:spacing w:val="0"/>
          <w:kern w:val="0"/>
          <w:sz w:val="32"/>
          <w:szCs w:val="32"/>
          <w:lang w:val="en-US" w:eastAsia="zh-CN"/>
        </w:rPr>
        <w:t>以上文件</w:t>
      </w:r>
      <w:r>
        <w:rPr>
          <w:rFonts w:hint="eastAsia" w:ascii="仿宋_GB2312" w:hAnsi="Calibri" w:eastAsia="仿宋_GB2312" w:cs="Times New Roman"/>
          <w:snapToGrid w:val="0"/>
          <w:color w:val="auto"/>
          <w:spacing w:val="0"/>
          <w:kern w:val="0"/>
          <w:sz w:val="32"/>
          <w:szCs w:val="32"/>
        </w:rPr>
        <w:t>一律停止执行，不再作为行政管理的依据。</w:t>
      </w:r>
    </w:p>
    <w:p w14:paraId="20226BFA">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outlineLvl w:val="9"/>
        <w:rPr>
          <w:rFonts w:hint="eastAsia" w:ascii="仿宋_GB2312" w:hAnsi="Calibri" w:eastAsia="仿宋_GB2312" w:cs="Times New Roman"/>
          <w:snapToGrid w:val="0"/>
          <w:color w:val="auto"/>
          <w:spacing w:val="0"/>
          <w:kern w:val="0"/>
          <w:sz w:val="32"/>
          <w:szCs w:val="32"/>
          <w:u w:val="none"/>
          <w:lang w:val="en-US" w:eastAsia="zh-CN"/>
        </w:rPr>
      </w:pPr>
    </w:p>
    <w:p w14:paraId="2842F3DF">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outlineLvl w:val="9"/>
        <w:rPr>
          <w:rFonts w:hint="eastAsia" w:ascii="仿宋_GB2312" w:hAnsi="Calibri" w:eastAsia="仿宋_GB2312" w:cs="Times New Roman"/>
          <w:snapToGrid w:val="0"/>
          <w:color w:val="auto"/>
          <w:spacing w:val="0"/>
          <w:kern w:val="0"/>
          <w:sz w:val="32"/>
          <w:szCs w:val="32"/>
          <w:u w:val="none"/>
          <w:lang w:val="en-US" w:eastAsia="zh-CN"/>
        </w:rPr>
      </w:pPr>
    </w:p>
    <w:p w14:paraId="228AB504">
      <w:pPr>
        <w:keepNext w:val="0"/>
        <w:keepLines w:val="0"/>
        <w:pageBreakBefore w:val="0"/>
        <w:widowControl w:val="0"/>
        <w:kinsoku/>
        <w:wordWrap/>
        <w:overflowPunct/>
        <w:topLinePunct w:val="0"/>
        <w:autoSpaceDE/>
        <w:autoSpaceDN/>
        <w:bidi w:val="0"/>
        <w:adjustRightInd/>
        <w:snapToGrid/>
        <w:spacing w:line="560" w:lineRule="exact"/>
        <w:ind w:left="0" w:right="0" w:rightChars="0" w:firstLine="5760" w:firstLineChars="1800"/>
        <w:textAlignment w:val="auto"/>
        <w:outlineLvl w:val="9"/>
        <w:rPr>
          <w:rFonts w:hint="eastAsia" w:ascii="仿宋_GB2312" w:hAnsi="Calibri" w:eastAsia="仿宋_GB2312" w:cs="Times New Roman"/>
          <w:snapToGrid w:val="0"/>
          <w:color w:val="auto"/>
          <w:spacing w:val="0"/>
          <w:kern w:val="0"/>
          <w:sz w:val="32"/>
          <w:szCs w:val="32"/>
          <w:u w:val="none"/>
          <w:lang w:val="en-US" w:eastAsia="zh-CN"/>
        </w:rPr>
      </w:pPr>
    </w:p>
    <w:p w14:paraId="0F1E1EAC">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jc w:val="right"/>
        <w:textAlignment w:val="auto"/>
        <w:outlineLvl w:val="9"/>
        <w:rPr>
          <w:rFonts w:hint="default" w:ascii="Times New Roman" w:hAnsi="Times New Roman" w:eastAsia="仿宋_GB2312" w:cs="Times New Roman"/>
          <w:snapToGrid w:val="0"/>
          <w:color w:val="auto"/>
          <w:spacing w:val="0"/>
          <w:kern w:val="0"/>
          <w:sz w:val="32"/>
          <w:szCs w:val="32"/>
          <w:lang w:val="en-US" w:eastAsia="zh-CN"/>
        </w:rPr>
      </w:pPr>
      <w:r>
        <w:rPr>
          <w:rFonts w:hint="eastAsia" w:ascii="Times New Roman" w:hAnsi="Times New Roman" w:eastAsia="仿宋_GB2312" w:cs="Times New Roman"/>
          <w:snapToGrid w:val="0"/>
          <w:color w:val="auto"/>
          <w:spacing w:val="0"/>
          <w:kern w:val="0"/>
          <w:sz w:val="32"/>
          <w:szCs w:val="32"/>
          <w:lang w:val="en-US" w:eastAsia="zh-CN"/>
        </w:rPr>
        <w:t>2026年3月</w:t>
      </w:r>
      <w:r>
        <w:rPr>
          <w:rFonts w:hint="eastAsia" w:eastAsia="仿宋_GB2312" w:cs="Times New Roman"/>
          <w:snapToGrid w:val="0"/>
          <w:color w:val="auto"/>
          <w:spacing w:val="0"/>
          <w:kern w:val="0"/>
          <w:sz w:val="32"/>
          <w:szCs w:val="32"/>
          <w:lang w:val="en-US" w:eastAsia="zh-CN"/>
        </w:rPr>
        <w:t>26</w:t>
      </w:r>
      <w:r>
        <w:rPr>
          <w:rFonts w:hint="eastAsia" w:ascii="Times New Roman" w:hAnsi="Times New Roman" w:eastAsia="仿宋_GB2312" w:cs="Times New Roman"/>
          <w:snapToGrid w:val="0"/>
          <w:color w:val="auto"/>
          <w:spacing w:val="0"/>
          <w:kern w:val="0"/>
          <w:sz w:val="32"/>
          <w:szCs w:val="32"/>
          <w:lang w:val="en-US" w:eastAsia="zh-CN"/>
        </w:rPr>
        <w:t xml:space="preserve">日        </w:t>
      </w:r>
    </w:p>
    <w:p w14:paraId="1F9A804B">
      <w:pPr>
        <w:keepNext w:val="0"/>
        <w:keepLines w:val="0"/>
        <w:pageBreakBefore w:val="0"/>
        <w:widowControl w:val="0"/>
        <w:kinsoku/>
        <w:overflowPunct/>
        <w:topLinePunct w:val="0"/>
        <w:autoSpaceDE/>
        <w:autoSpaceDN/>
        <w:bidi w:val="0"/>
        <w:adjustRightInd/>
        <w:snapToGrid/>
        <w:spacing w:line="560" w:lineRule="exact"/>
        <w:rPr>
          <w:snapToGrid w:val="0"/>
          <w:spacing w:val="0"/>
          <w:kern w:val="0"/>
        </w:rPr>
      </w:pPr>
    </w:p>
    <w:p w14:paraId="4E5ECCF8">
      <w:pPr>
        <w:keepNext w:val="0"/>
        <w:keepLines w:val="0"/>
        <w:pageBreakBefore w:val="0"/>
        <w:widowControl w:val="0"/>
        <w:kinsoku/>
        <w:overflowPunct/>
        <w:topLinePunct w:val="0"/>
        <w:autoSpaceDE/>
        <w:autoSpaceDN/>
        <w:bidi w:val="0"/>
        <w:adjustRightInd/>
        <w:snapToGrid/>
        <w:spacing w:line="560" w:lineRule="exact"/>
        <w:rPr>
          <w:snapToGrid w:val="0"/>
          <w:spacing w:val="0"/>
          <w:kern w:val="0"/>
        </w:rPr>
      </w:pPr>
    </w:p>
    <w:p w14:paraId="0B820C34">
      <w:pPr>
        <w:keepNext w:val="0"/>
        <w:keepLines w:val="0"/>
        <w:pageBreakBefore w:val="0"/>
        <w:widowControl w:val="0"/>
        <w:kinsoku/>
        <w:overflowPunct/>
        <w:topLinePunct w:val="0"/>
        <w:autoSpaceDE/>
        <w:autoSpaceDN/>
        <w:bidi w:val="0"/>
        <w:adjustRightInd/>
        <w:snapToGrid/>
        <w:spacing w:line="560" w:lineRule="exact"/>
        <w:rPr>
          <w:snapToGrid w:val="0"/>
          <w:spacing w:val="0"/>
          <w:kern w:val="0"/>
        </w:rPr>
      </w:pPr>
    </w:p>
    <w:p w14:paraId="4AFED29B">
      <w:pPr>
        <w:keepNext w:val="0"/>
        <w:keepLines w:val="0"/>
        <w:pageBreakBefore w:val="0"/>
        <w:widowControl w:val="0"/>
        <w:kinsoku/>
        <w:overflowPunct/>
        <w:topLinePunct w:val="0"/>
        <w:autoSpaceDE/>
        <w:autoSpaceDN/>
        <w:bidi w:val="0"/>
        <w:adjustRightInd/>
        <w:snapToGrid/>
        <w:spacing w:line="560" w:lineRule="exact"/>
        <w:rPr>
          <w:snapToGrid w:val="0"/>
          <w:spacing w:val="0"/>
          <w:kern w:val="0"/>
        </w:rPr>
      </w:pPr>
    </w:p>
    <w:p w14:paraId="10B0979F">
      <w:pPr>
        <w:keepNext w:val="0"/>
        <w:keepLines w:val="0"/>
        <w:pageBreakBefore w:val="0"/>
        <w:widowControl w:val="0"/>
        <w:kinsoku/>
        <w:overflowPunct/>
        <w:topLinePunct w:val="0"/>
        <w:autoSpaceDE/>
        <w:autoSpaceDN/>
        <w:bidi w:val="0"/>
        <w:adjustRightInd/>
        <w:snapToGrid/>
        <w:spacing w:line="560" w:lineRule="exact"/>
        <w:rPr>
          <w:snapToGrid w:val="0"/>
          <w:spacing w:val="0"/>
          <w:kern w:val="0"/>
        </w:rPr>
      </w:pPr>
    </w:p>
    <w:p w14:paraId="7A55606E">
      <w:pPr>
        <w:keepNext w:val="0"/>
        <w:keepLines w:val="0"/>
        <w:pageBreakBefore w:val="0"/>
        <w:widowControl w:val="0"/>
        <w:kinsoku/>
        <w:overflowPunct/>
        <w:topLinePunct w:val="0"/>
        <w:autoSpaceDE/>
        <w:autoSpaceDN/>
        <w:bidi w:val="0"/>
        <w:adjustRightInd/>
        <w:snapToGrid/>
        <w:spacing w:line="560" w:lineRule="exact"/>
        <w:ind w:left="0" w:leftChars="0" w:firstLine="0" w:firstLineChars="0"/>
        <w:rPr>
          <w:snapToGrid w:val="0"/>
          <w:spacing w:val="0"/>
          <w:kern w:val="0"/>
        </w:rPr>
      </w:pPr>
    </w:p>
    <w:tbl>
      <w:tblPr>
        <w:tblStyle w:val="4"/>
        <w:tblpPr w:leftFromText="180" w:rightFromText="180" w:vertAnchor="page" w:horzAnchor="page" w:tblpX="1544" w:tblpY="14230"/>
        <w:tblOverlap w:val="never"/>
        <w:tblW w:w="8900" w:type="dxa"/>
        <w:tblInd w:w="0" w:type="dxa"/>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8900"/>
      </w:tblGrid>
      <w:tr w14:paraId="44BB74B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exact"/>
        </w:trPr>
        <w:tc>
          <w:tcPr>
            <w:tcW w:w="8900" w:type="dxa"/>
            <w:noWrap w:val="0"/>
            <w:vAlign w:val="bottom"/>
          </w:tcPr>
          <w:p w14:paraId="279366D5">
            <w:pPr>
              <w:keepNext w:val="0"/>
              <w:keepLines w:val="0"/>
              <w:pageBreakBefore w:val="0"/>
              <w:widowControl w:val="0"/>
              <w:kinsoku/>
              <w:wordWrap/>
              <w:overflowPunct/>
              <w:topLinePunct w:val="0"/>
              <w:autoSpaceDE/>
              <w:autoSpaceDN/>
              <w:bidi w:val="0"/>
              <w:adjustRightInd/>
              <w:snapToGrid/>
              <w:spacing w:after="159" w:afterLines="50" w:line="400" w:lineRule="exact"/>
              <w:ind w:left="200" w:leftChars="100" w:right="200" w:rightChars="100" w:firstLine="0" w:firstLineChars="0"/>
              <w:jc w:val="both"/>
              <w:textAlignment w:val="auto"/>
              <w:outlineLvl w:val="9"/>
              <w:rPr>
                <w:rFonts w:hint="default" w:ascii="Times New Roman" w:hAnsi="Times New Roman" w:eastAsia="方正仿宋简体" w:cs="Times New Roman"/>
                <w:color w:val="000000"/>
                <w:spacing w:val="0"/>
                <w:kern w:val="0"/>
                <w:sz w:val="28"/>
                <w:szCs w:val="28"/>
                <w:lang w:eastAsia="zh-CN"/>
              </w:rPr>
            </w:pPr>
            <w:r>
              <w:rPr>
                <w:rFonts w:hint="default" w:ascii="Times New Roman" w:hAnsi="Times New Roman" w:eastAsia="仿宋_GB2312" w:cs="Times New Roman"/>
                <w:color w:val="000000"/>
                <w:spacing w:val="0"/>
                <w:sz w:val="28"/>
                <w:szCs w:val="28"/>
                <w:lang w:eastAsia="zh-CN"/>
              </w:rPr>
              <w:t>卢氏县人民政府办公室</w:t>
            </w:r>
            <w:r>
              <w:rPr>
                <w:rFonts w:hint="default" w:ascii="Times New Roman" w:hAnsi="Times New Roman" w:eastAsia="仿宋_GB2312" w:cs="Times New Roman"/>
                <w:color w:val="000000"/>
                <w:spacing w:val="0"/>
                <w:kern w:val="0"/>
                <w:sz w:val="28"/>
                <w:szCs w:val="28"/>
                <w:lang w:eastAsia="zh-CN"/>
              </w:rPr>
              <w:t xml:space="preserve">    </w:t>
            </w:r>
            <w:r>
              <w:rPr>
                <w:rFonts w:hint="default" w:ascii="Times New Roman" w:hAnsi="Times New Roman" w:eastAsia="仿宋_GB2312" w:cs="Times New Roman"/>
                <w:color w:val="000000"/>
                <w:spacing w:val="0"/>
                <w:kern w:val="0"/>
                <w:sz w:val="28"/>
                <w:szCs w:val="28"/>
                <w:lang w:val="en-US" w:eastAsia="zh-CN"/>
              </w:rPr>
              <w:t xml:space="preserve">   </w:t>
            </w:r>
            <w:r>
              <w:rPr>
                <w:rFonts w:hint="default" w:ascii="Times New Roman" w:hAnsi="Times New Roman" w:eastAsia="仿宋_GB2312" w:cs="Times New Roman"/>
                <w:color w:val="000000"/>
                <w:spacing w:val="0"/>
                <w:kern w:val="0"/>
                <w:sz w:val="28"/>
                <w:szCs w:val="28"/>
                <w:lang w:eastAsia="zh-CN"/>
              </w:rPr>
              <w:t xml:space="preserve">    </w:t>
            </w:r>
            <w:r>
              <w:rPr>
                <w:rFonts w:hint="default" w:ascii="Times New Roman" w:hAnsi="Times New Roman" w:eastAsia="仿宋_GB2312" w:cs="Times New Roman"/>
                <w:color w:val="000000"/>
                <w:spacing w:val="0"/>
                <w:kern w:val="0"/>
                <w:sz w:val="28"/>
                <w:szCs w:val="28"/>
                <w:lang w:val="en-US" w:eastAsia="zh-CN"/>
              </w:rPr>
              <w:t xml:space="preserve">          </w:t>
            </w:r>
            <w:r>
              <w:rPr>
                <w:rFonts w:hint="default" w:ascii="Times New Roman" w:hAnsi="Times New Roman" w:eastAsia="仿宋_GB2312" w:cs="Times New Roman"/>
                <w:color w:val="000000"/>
                <w:spacing w:val="0"/>
                <w:kern w:val="0"/>
                <w:sz w:val="28"/>
                <w:szCs w:val="28"/>
                <w:lang w:eastAsia="zh-CN"/>
              </w:rPr>
              <w:t>20</w:t>
            </w:r>
            <w:r>
              <w:rPr>
                <w:rFonts w:hint="default" w:ascii="Times New Roman" w:hAnsi="Times New Roman" w:eastAsia="仿宋_GB2312" w:cs="Times New Roman"/>
                <w:color w:val="000000"/>
                <w:spacing w:val="0"/>
                <w:kern w:val="0"/>
                <w:sz w:val="28"/>
                <w:szCs w:val="28"/>
                <w:lang w:val="en-US" w:eastAsia="zh-CN"/>
              </w:rPr>
              <w:t>2</w:t>
            </w:r>
            <w:r>
              <w:rPr>
                <w:rFonts w:hint="eastAsia" w:ascii="Times New Roman" w:hAnsi="Times New Roman" w:eastAsia="仿宋_GB2312" w:cs="Times New Roman"/>
                <w:color w:val="000000"/>
                <w:spacing w:val="0"/>
                <w:kern w:val="0"/>
                <w:sz w:val="28"/>
                <w:szCs w:val="28"/>
                <w:lang w:val="en-US" w:eastAsia="zh-CN"/>
              </w:rPr>
              <w:t>6</w:t>
            </w:r>
            <w:r>
              <w:rPr>
                <w:rFonts w:hint="default" w:ascii="Times New Roman" w:hAnsi="Times New Roman" w:eastAsia="仿宋_GB2312" w:cs="Times New Roman"/>
                <w:color w:val="000000"/>
                <w:spacing w:val="0"/>
                <w:kern w:val="0"/>
                <w:sz w:val="28"/>
                <w:szCs w:val="28"/>
                <w:lang w:eastAsia="zh-CN"/>
              </w:rPr>
              <w:t>年</w:t>
            </w:r>
            <w:r>
              <w:rPr>
                <w:rFonts w:hint="eastAsia" w:ascii="Times New Roman" w:hAnsi="Times New Roman" w:eastAsia="仿宋_GB2312" w:cs="Times New Roman"/>
                <w:color w:val="000000"/>
                <w:spacing w:val="0"/>
                <w:kern w:val="0"/>
                <w:sz w:val="28"/>
                <w:szCs w:val="28"/>
                <w:lang w:val="en-US" w:eastAsia="zh-CN"/>
              </w:rPr>
              <w:t>3</w:t>
            </w:r>
            <w:r>
              <w:rPr>
                <w:rFonts w:hint="default" w:ascii="Times New Roman" w:hAnsi="Times New Roman" w:eastAsia="仿宋_GB2312" w:cs="Times New Roman"/>
                <w:color w:val="000000"/>
                <w:spacing w:val="0"/>
                <w:kern w:val="0"/>
                <w:sz w:val="28"/>
                <w:szCs w:val="28"/>
                <w:lang w:eastAsia="zh-CN"/>
              </w:rPr>
              <w:t>月</w:t>
            </w:r>
            <w:r>
              <w:rPr>
                <w:rFonts w:hint="eastAsia" w:ascii="Times New Roman" w:hAnsi="Times New Roman" w:eastAsia="仿宋_GB2312" w:cs="Times New Roman"/>
                <w:color w:val="000000"/>
                <w:spacing w:val="0"/>
                <w:kern w:val="0"/>
                <w:sz w:val="28"/>
                <w:szCs w:val="28"/>
                <w:lang w:val="en-US" w:eastAsia="zh-CN"/>
              </w:rPr>
              <w:t>2</w:t>
            </w:r>
            <w:r>
              <w:rPr>
                <w:rFonts w:hint="eastAsia" w:eastAsia="仿宋_GB2312" w:cs="Times New Roman"/>
                <w:color w:val="000000"/>
                <w:spacing w:val="0"/>
                <w:kern w:val="0"/>
                <w:sz w:val="28"/>
                <w:szCs w:val="28"/>
                <w:lang w:val="en-US" w:eastAsia="zh-CN"/>
              </w:rPr>
              <w:t>6</w:t>
            </w:r>
            <w:r>
              <w:rPr>
                <w:rFonts w:hint="default" w:ascii="Times New Roman" w:hAnsi="Times New Roman" w:eastAsia="仿宋_GB2312" w:cs="Times New Roman"/>
                <w:color w:val="000000"/>
                <w:spacing w:val="0"/>
                <w:kern w:val="0"/>
                <w:sz w:val="28"/>
                <w:szCs w:val="28"/>
                <w:lang w:eastAsia="zh-CN"/>
              </w:rPr>
              <w:t>日印发</w:t>
            </w:r>
          </w:p>
        </w:tc>
      </w:tr>
    </w:tbl>
    <w:p w14:paraId="775B4E26">
      <w:pPr>
        <w:keepNext w:val="0"/>
        <w:keepLines w:val="0"/>
        <w:pageBreakBefore w:val="0"/>
        <w:widowControl w:val="0"/>
        <w:kinsoku/>
        <w:overflowPunct/>
        <w:topLinePunct w:val="0"/>
        <w:autoSpaceDE/>
        <w:autoSpaceDN/>
        <w:bidi w:val="0"/>
        <w:adjustRightInd/>
        <w:snapToGrid/>
        <w:spacing w:line="240" w:lineRule="auto"/>
        <w:ind w:left="0" w:leftChars="0" w:firstLine="0" w:firstLineChars="0"/>
        <w:rPr>
          <w:rFonts w:hint="eastAsia" w:eastAsia="宋体"/>
          <w:snapToGrid w:val="0"/>
          <w:spacing w:val="0"/>
          <w:kern w:val="0"/>
          <w:lang w:eastAsia="zh-CN"/>
        </w:rPr>
      </w:pPr>
      <w:bookmarkStart w:id="0" w:name="_GoBack"/>
      <w:bookmarkEnd w:id="0"/>
      <w:r>
        <w:rPr>
          <w:rFonts w:hint="eastAsia" w:eastAsia="宋体"/>
          <w:snapToGrid w:val="0"/>
          <w:spacing w:val="0"/>
          <w:kern w:val="0"/>
          <w:lang w:eastAsia="zh-CN"/>
        </w:rPr>
        <w:drawing>
          <wp:anchor distT="0" distB="0" distL="114300" distR="114300" simplePos="0" relativeHeight="251659264" behindDoc="0" locked="0" layoutInCell="1" allowOverlap="1">
            <wp:simplePos x="0" y="0"/>
            <wp:positionH relativeFrom="column">
              <wp:posOffset>3771900</wp:posOffset>
            </wp:positionH>
            <wp:positionV relativeFrom="paragraph">
              <wp:posOffset>2827020</wp:posOffset>
            </wp:positionV>
            <wp:extent cx="1790700" cy="476250"/>
            <wp:effectExtent l="0" t="0" r="7620" b="11430"/>
            <wp:wrapSquare wrapText="bothSides"/>
            <wp:docPr id="1" name="图片 1" descr="卢政规〔2026〕3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卢政规〔2026〕3号"/>
                    <pic:cNvPicPr>
                      <a:picLocks noChangeAspect="1"/>
                    </pic:cNvPicPr>
                  </pic:nvPicPr>
                  <pic:blipFill>
                    <a:blip r:embed="rId7"/>
                    <a:stretch>
                      <a:fillRect/>
                    </a:stretch>
                  </pic:blipFill>
                  <pic:spPr>
                    <a:xfrm>
                      <a:off x="0" y="0"/>
                      <a:ext cx="1790700" cy="476250"/>
                    </a:xfrm>
                    <a:prstGeom prst="rect">
                      <a:avLst/>
                    </a:prstGeom>
                  </pic:spPr>
                </pic:pic>
              </a:graphicData>
            </a:graphic>
          </wp:anchor>
        </w:drawing>
      </w:r>
    </w:p>
    <w:sectPr>
      <w:footerReference r:id="rId5" w:type="default"/>
      <w:pgSz w:w="11906" w:h="16838"/>
      <w:pgMar w:top="2098" w:right="1474"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EF3C3A5-5B83-4D32-B659-538D71E430DD}"/>
  </w:font>
  <w:font w:name="仿宋_GB2312">
    <w:panose1 w:val="02010609030101010101"/>
    <w:charset w:val="86"/>
    <w:family w:val="modern"/>
    <w:pitch w:val="default"/>
    <w:sig w:usb0="00000001" w:usb1="080E0000" w:usb2="00000000" w:usb3="00000000" w:csb0="00040000" w:csb1="00000000"/>
    <w:embedRegular r:id="rId2" w:fontKey="{06373867-AD05-4637-A3CD-0B58A48692A3}"/>
  </w:font>
  <w:font w:name="方正小标宋简体">
    <w:panose1 w:val="03000509000000000000"/>
    <w:charset w:val="86"/>
    <w:family w:val="script"/>
    <w:pitch w:val="default"/>
    <w:sig w:usb0="00000001" w:usb1="080E0000" w:usb2="00000000" w:usb3="00000000" w:csb0="00040000" w:csb1="00000000"/>
    <w:embedRegular r:id="rId3" w:fontKey="{031D992D-8344-439F-9085-0ABF009252DA}"/>
  </w:font>
  <w:font w:name="方正仿宋简体">
    <w:altName w:val="微软雅黑"/>
    <w:panose1 w:val="02010601030101010101"/>
    <w:charset w:val="86"/>
    <w:family w:val="script"/>
    <w:pitch w:val="default"/>
    <w:sig w:usb0="00000000" w:usb1="00000000" w:usb2="00000000" w:usb3="00000000" w:csb0="00040001" w:csb1="00000000"/>
    <w:embedRegular r:id="rId4" w:fontKey="{9EADB3AC-9228-492F-AD01-F5A02A094F2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CB67">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-144780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A101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1.4pt;height:144pt;width:144pt;mso-position-horizontal-relative:margin;mso-wrap-style:none;z-index:251660288;mso-width-relative:page;mso-height-relative:page;" filled="f" stroked="f" coordsize="21600,21600" o:gfxdata="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RFAVPZAAAADAEAAA8AAAAAAAAAAQAgAAAAIgAAAGRycy9kb3ducmV2Lnht&#10;bFBLAQIUABQAAAAIAIdO4kAwiRJeMQIAAGEEAAAOAAAAAAAAAAEAIAAAACgBAABkcnMvZTJvRG9j&#10;LnhtbFBLBQYAAAAABgAGAFkBAADLBQAAAAA=&#10;">
              <v:fill on="f" focussize="0,0"/>
              <v:stroke on="f" weight="0.5pt"/>
              <v:imagedata o:title=""/>
              <o:lock v:ext="edit" aspectratio="f"/>
              <v:textbox inset="0mm,0mm,0mm,0mm" style="mso-fit-shape-to-text:t;">
                <w:txbxContent>
                  <w:p w14:paraId="5B3A101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NTIyYzU0NjgwMjI2OTU2NmVkNWU1NTM4NmE2NmQifQ=="/>
  </w:docVars>
  <w:rsids>
    <w:rsidRoot w:val="2F9506C7"/>
    <w:rsid w:val="007E35BA"/>
    <w:rsid w:val="018509BB"/>
    <w:rsid w:val="0233386D"/>
    <w:rsid w:val="08662D55"/>
    <w:rsid w:val="09475E50"/>
    <w:rsid w:val="16ED0036"/>
    <w:rsid w:val="1DEB1DD1"/>
    <w:rsid w:val="1E3E73CA"/>
    <w:rsid w:val="1F171F32"/>
    <w:rsid w:val="1FFF51EA"/>
    <w:rsid w:val="20142AD8"/>
    <w:rsid w:val="20FE0A8D"/>
    <w:rsid w:val="218E2416"/>
    <w:rsid w:val="2B7F11F2"/>
    <w:rsid w:val="2EF04710"/>
    <w:rsid w:val="2F9506C7"/>
    <w:rsid w:val="30E91417"/>
    <w:rsid w:val="34873421"/>
    <w:rsid w:val="350E769E"/>
    <w:rsid w:val="35F920FC"/>
    <w:rsid w:val="37AE5168"/>
    <w:rsid w:val="382947EF"/>
    <w:rsid w:val="3BFC3D21"/>
    <w:rsid w:val="3DEB4B60"/>
    <w:rsid w:val="3F4F05F9"/>
    <w:rsid w:val="3FCFFFD5"/>
    <w:rsid w:val="3FFDE0C9"/>
    <w:rsid w:val="42FE0D52"/>
    <w:rsid w:val="43D47D05"/>
    <w:rsid w:val="45260A34"/>
    <w:rsid w:val="46D63D94"/>
    <w:rsid w:val="477ABB32"/>
    <w:rsid w:val="4BFFEE59"/>
    <w:rsid w:val="4CB701C3"/>
    <w:rsid w:val="4CC214B8"/>
    <w:rsid w:val="4D9FF4E7"/>
    <w:rsid w:val="504B134F"/>
    <w:rsid w:val="50C9553F"/>
    <w:rsid w:val="51BFF9B5"/>
    <w:rsid w:val="556A2277"/>
    <w:rsid w:val="57A48A0F"/>
    <w:rsid w:val="597C07CB"/>
    <w:rsid w:val="59945B14"/>
    <w:rsid w:val="5C383BEE"/>
    <w:rsid w:val="5D49386B"/>
    <w:rsid w:val="5DD54729"/>
    <w:rsid w:val="5E99597B"/>
    <w:rsid w:val="5F7D3B93"/>
    <w:rsid w:val="5FFF8CC4"/>
    <w:rsid w:val="6178469F"/>
    <w:rsid w:val="62773C1F"/>
    <w:rsid w:val="69BF5D94"/>
    <w:rsid w:val="6AFF419C"/>
    <w:rsid w:val="6B66061B"/>
    <w:rsid w:val="6BB40298"/>
    <w:rsid w:val="6DAFBDBA"/>
    <w:rsid w:val="6DBBAD18"/>
    <w:rsid w:val="6DBF0547"/>
    <w:rsid w:val="6EB6E94D"/>
    <w:rsid w:val="6F929F69"/>
    <w:rsid w:val="6FBB53FE"/>
    <w:rsid w:val="6FF921F9"/>
    <w:rsid w:val="6FFE5899"/>
    <w:rsid w:val="72CC2AEE"/>
    <w:rsid w:val="73FCFA11"/>
    <w:rsid w:val="76B723B6"/>
    <w:rsid w:val="76C84BF7"/>
    <w:rsid w:val="77287154"/>
    <w:rsid w:val="799B6C40"/>
    <w:rsid w:val="7AD563B2"/>
    <w:rsid w:val="7BEBBA2D"/>
    <w:rsid w:val="7BF90F7B"/>
    <w:rsid w:val="7C444D20"/>
    <w:rsid w:val="7CBDA67C"/>
    <w:rsid w:val="7CEFCAC0"/>
    <w:rsid w:val="7ECF91D7"/>
    <w:rsid w:val="7F1629A4"/>
    <w:rsid w:val="7FB68137"/>
    <w:rsid w:val="7FFA044E"/>
    <w:rsid w:val="7FFBD385"/>
    <w:rsid w:val="7FFE65D8"/>
    <w:rsid w:val="8F681A9F"/>
    <w:rsid w:val="9FFF8467"/>
    <w:rsid w:val="A7FB7700"/>
    <w:rsid w:val="B3D634FF"/>
    <w:rsid w:val="B7E58058"/>
    <w:rsid w:val="BB6F83B2"/>
    <w:rsid w:val="BCAF94F9"/>
    <w:rsid w:val="BCB5305F"/>
    <w:rsid w:val="BE1BEC2D"/>
    <w:rsid w:val="BF932E88"/>
    <w:rsid w:val="BFBB58F6"/>
    <w:rsid w:val="BFEFCD25"/>
    <w:rsid w:val="CBED8777"/>
    <w:rsid w:val="CD6A9898"/>
    <w:rsid w:val="CFB33B30"/>
    <w:rsid w:val="D4FF233E"/>
    <w:rsid w:val="DA7C72E9"/>
    <w:rsid w:val="DD59FD34"/>
    <w:rsid w:val="DEB77058"/>
    <w:rsid w:val="DF9AB38C"/>
    <w:rsid w:val="E7D7782D"/>
    <w:rsid w:val="E7FFFE5D"/>
    <w:rsid w:val="EF7E3CE0"/>
    <w:rsid w:val="EFEF5A6A"/>
    <w:rsid w:val="F75CEAA4"/>
    <w:rsid w:val="F7F7AFD0"/>
    <w:rsid w:val="F9BE94CF"/>
    <w:rsid w:val="FAFEE066"/>
    <w:rsid w:val="FB6F9B4A"/>
    <w:rsid w:val="FBAE7605"/>
    <w:rsid w:val="FBDA121D"/>
    <w:rsid w:val="FC7B24E9"/>
    <w:rsid w:val="FCF7BBBD"/>
    <w:rsid w:val="FCFF6E9B"/>
    <w:rsid w:val="FDF6548A"/>
    <w:rsid w:val="FE6DB89F"/>
    <w:rsid w:val="FE7BA041"/>
    <w:rsid w:val="FE7EFBC0"/>
    <w:rsid w:val="FEFF7E9E"/>
    <w:rsid w:val="FFBF74EE"/>
    <w:rsid w:val="FFEF2140"/>
    <w:rsid w:val="FFFEC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5" w:lineRule="atLeast"/>
      <w:ind w:left="1"/>
      <w:jc w:val="both"/>
      <w:textAlignment w:val="bottom"/>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338</Words>
  <Characters>357</Characters>
  <Lines>0</Lines>
  <Paragraphs>0</Paragraphs>
  <TotalTime>16</TotalTime>
  <ScaleCrop>false</ScaleCrop>
  <LinksUpToDate>false</LinksUpToDate>
  <CharactersWithSpaces>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2024-09-05T00:30:00Z</dcterms:created>
  <dc:creator>zJi＇Aw</dc:creator>
  <cp:lastModifiedBy>小橙子</cp:lastModifiedBy>
  <cp:lastPrinted>2026-03-27T07:23:20Z</cp:lastPrinted>
  <dcterms:modified xsi:type="dcterms:W3CDTF">2026-03-27T07:27:33Z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B3C94E040E524A8FA96450DCDE47D6FB_11</vt:lpwstr>
  </property>
  <property fmtid="{D5CDD505-2E9C-101B-9397-08002B2CF9AE}" pid="4" name="KSOTemplateDocerSaveRecord">
    <vt:lpwstr>eyJoZGlkIjoiZWRhNmE4OTMzOTk0M2M5YjYyOGQ5NTQyYzE4MjI0OWMiLCJ1c2VySWQiOiIyODQ2OTkzNTgifQ==</vt:lpwstr>
  </property>
</Properties>
</file>