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D260B">
      <w:pPr>
        <w:keepNext w:val="0"/>
        <w:keepLines w:val="0"/>
        <w:pageBreakBefore w:val="0"/>
        <w:widowControl w:val="0"/>
        <w:kinsoku/>
        <w:wordWrap/>
        <w:overflowPunct/>
        <w:topLinePunct w:val="0"/>
        <w:autoSpaceDE/>
        <w:autoSpaceDN/>
        <w:bidi w:val="0"/>
        <w:adjustRightInd w:val="0"/>
        <w:snapToGrid w:val="0"/>
        <w:spacing w:after="0" w:line="360" w:lineRule="auto"/>
        <w:ind w:right="0" w:rightChars="0"/>
        <w:jc w:val="left"/>
        <w:textAlignment w:val="top"/>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附件7：</w:t>
      </w:r>
    </w:p>
    <w:p w14:paraId="53FDED97">
      <w:pPr>
        <w:keepNext w:val="0"/>
        <w:keepLines w:val="0"/>
        <w:pageBreakBefore w:val="0"/>
        <w:widowControl w:val="0"/>
        <w:tabs>
          <w:tab w:val="left" w:pos="8360"/>
        </w:tabs>
        <w:kinsoku/>
        <w:wordWrap/>
        <w:overflowPunct/>
        <w:topLinePunct w:val="0"/>
        <w:autoSpaceDE/>
        <w:autoSpaceDN/>
        <w:bidi w:val="0"/>
        <w:adjustRightInd/>
        <w:snapToGrid/>
        <w:spacing w:after="0" w:line="640" w:lineRule="exact"/>
        <w:ind w:left="0" w:leftChars="0" w:firstLine="0" w:firstLineChars="0"/>
        <w:jc w:val="center"/>
        <w:textAlignment w:val="bottom"/>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卢氏县城关镇孝亲里社区2026年人居环境基础设施建设以工代赈项目</w:t>
      </w:r>
    </w:p>
    <w:p w14:paraId="29150607">
      <w:pPr>
        <w:keepNext w:val="0"/>
        <w:keepLines w:val="0"/>
        <w:pageBreakBefore w:val="0"/>
        <w:widowControl w:val="0"/>
        <w:tabs>
          <w:tab w:val="left" w:pos="8360"/>
        </w:tabs>
        <w:kinsoku/>
        <w:wordWrap/>
        <w:overflowPunct/>
        <w:topLinePunct w:val="0"/>
        <w:autoSpaceDE/>
        <w:autoSpaceDN/>
        <w:bidi w:val="0"/>
        <w:adjustRightInd/>
        <w:snapToGrid/>
        <w:spacing w:after="0" w:line="640" w:lineRule="exact"/>
        <w:ind w:left="0" w:leftChars="0" w:firstLine="0" w:firstLineChars="0"/>
        <w:jc w:val="center"/>
        <w:textAlignment w:val="bottom"/>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“租购聘”工作方案</w:t>
      </w:r>
    </w:p>
    <w:p w14:paraId="0D569147">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jc w:val="left"/>
        <w:textAlignment w:val="top"/>
        <w:rPr>
          <w:rFonts w:hint="eastAsia" w:ascii="仿宋_GB2312" w:hAnsi="仿宋_GB2312" w:eastAsia="仿宋_GB2312" w:cs="仿宋_GB2312"/>
          <w:b w:val="0"/>
          <w:bCs w:val="0"/>
          <w:kern w:val="2"/>
          <w:sz w:val="32"/>
          <w:szCs w:val="32"/>
          <w:lang w:val="en-US" w:eastAsia="zh-CN" w:bidi="ar-SA"/>
        </w:rPr>
      </w:pPr>
    </w:p>
    <w:p w14:paraId="430DE2EB">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jc w:val="left"/>
        <w:textAlignment w:val="top"/>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根据河南省发展和改革委员会等部门印发的《河南省以工代赈项目村民自建工作指南（试行）》等文件精神，城关镇孝亲里社区本着公开公平公正原则，</w:t>
      </w:r>
      <w:r>
        <w:rPr>
          <w:rFonts w:hint="eastAsia" w:ascii="仿宋_GB2312" w:hAnsi="仿宋_GB2312" w:eastAsia="仿宋_GB2312" w:cs="仿宋_GB2312"/>
          <w:color w:val="auto"/>
          <w:spacing w:val="0"/>
          <w:kern w:val="2"/>
          <w:sz w:val="32"/>
          <w:szCs w:val="32"/>
          <w:lang w:val="en-US" w:eastAsia="zh-CN" w:bidi="ar-SA"/>
        </w:rPr>
        <w:t>在城关镇人</w:t>
      </w:r>
      <w:r>
        <w:rPr>
          <w:rFonts w:hint="eastAsia" w:ascii="仿宋_GB2312" w:hAnsi="仿宋_GB2312" w:eastAsia="仿宋_GB2312" w:cs="仿宋_GB2312"/>
          <w:b w:val="0"/>
          <w:bCs w:val="0"/>
          <w:kern w:val="2"/>
          <w:sz w:val="32"/>
          <w:szCs w:val="32"/>
          <w:lang w:val="en-US" w:eastAsia="zh-CN" w:bidi="ar-SA"/>
        </w:rPr>
        <w:t>民政府指导下，经社区“两委”和项目理事会召开专题会议研究，并经居民代表大会讨论通过，议定项目建设各种机械设备租赁、材料购买、技术人员聘用等相关事宜，结合项目建设实际，制定卢氏县城关镇孝亲里社区2026年人居环境基础设施建设以工代赈项目“租购聘”工作方案，具体如下：</w:t>
      </w:r>
    </w:p>
    <w:p w14:paraId="39A3D978">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jc w:val="left"/>
        <w:textAlignment w:val="top"/>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一、工程概况</w:t>
      </w:r>
    </w:p>
    <w:p w14:paraId="33CE1E0D">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jc w:val="left"/>
        <w:textAlignment w:val="top"/>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卢氏县城关镇孝亲里社区2026年人居环境基础设施建设以工代赈项目位于卢氏县城关镇孝亲里社区，主要建设内容为：新建4.5米宽道路1241米，改建道路1674米。铺设污水管网1515米，修建污水井38座，新建护坡540米等。项目总投资422万元，其中中央资金400万元，地方配套资金22万元。建设工期为：2026年6月至2026年12月。</w:t>
      </w:r>
    </w:p>
    <w:p w14:paraId="7AAFD69A">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jc w:val="left"/>
        <w:textAlignment w:val="top"/>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二、租购聘主要内容</w:t>
      </w:r>
    </w:p>
    <w:p w14:paraId="0622F3D7">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3" w:firstLineChars="200"/>
        <w:jc w:val="left"/>
        <w:textAlignment w:val="top"/>
        <w:rPr>
          <w:rFonts w:hint="eastAsia" w:ascii="楷体" w:hAnsi="楷体" w:eastAsia="楷体" w:cs="楷体"/>
          <w:b/>
          <w:bCs/>
          <w:kern w:val="2"/>
          <w:sz w:val="32"/>
          <w:szCs w:val="32"/>
          <w:lang w:val="en-US" w:eastAsia="zh-CN" w:bidi="ar-SA"/>
        </w:rPr>
      </w:pPr>
      <w:r>
        <w:rPr>
          <w:rFonts w:hint="eastAsia" w:ascii="楷体" w:hAnsi="楷体" w:eastAsia="楷体" w:cs="楷体"/>
          <w:b/>
          <w:bCs/>
          <w:snapToGrid/>
          <w:color w:val="auto"/>
          <w:kern w:val="2"/>
          <w:sz w:val="32"/>
          <w:szCs w:val="32"/>
          <w:lang w:val="en-US" w:eastAsia="zh-CN" w:bidi="ar-SA"/>
        </w:rPr>
        <w:t>（一）</w:t>
      </w:r>
      <w:r>
        <w:rPr>
          <w:rFonts w:hint="eastAsia" w:ascii="楷体" w:hAnsi="楷体" w:eastAsia="楷体" w:cs="楷体"/>
          <w:b/>
          <w:bCs/>
          <w:kern w:val="2"/>
          <w:sz w:val="32"/>
          <w:szCs w:val="32"/>
          <w:lang w:val="en-US" w:eastAsia="zh-CN" w:bidi="ar-SA"/>
        </w:rPr>
        <w:t>机械设备租赁</w:t>
      </w:r>
    </w:p>
    <w:p w14:paraId="0AD7F609">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3" w:firstLineChars="200"/>
        <w:jc w:val="both"/>
        <w:textAlignment w:val="top"/>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1.机械设备配置</w:t>
      </w:r>
    </w:p>
    <w:p w14:paraId="0E6016A5">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kern w:val="2"/>
          <w:sz w:val="32"/>
          <w:szCs w:val="32"/>
          <w:lang w:val="en-US" w:eastAsia="zh-CN" w:bidi="ar-SA"/>
        </w:rPr>
        <w:t>主要机械设备租赁清单和预估数量</w:t>
      </w:r>
    </w:p>
    <w:tbl>
      <w:tblPr>
        <w:tblStyle w:val="34"/>
        <w:tblpPr w:leftFromText="180" w:rightFromText="180" w:vertAnchor="text" w:horzAnchor="page" w:tblpX="1417" w:tblpY="211"/>
        <w:tblOverlap w:val="never"/>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0"/>
        <w:gridCol w:w="1050"/>
        <w:gridCol w:w="1125"/>
        <w:gridCol w:w="2070"/>
        <w:gridCol w:w="1950"/>
        <w:gridCol w:w="1575"/>
      </w:tblGrid>
      <w:tr w14:paraId="63B9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90C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种类</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A98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D9E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数量（台）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486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用途</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5C2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租赁方式</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14A4">
            <w:pPr>
              <w:keepNext w:val="0"/>
              <w:keepLines w:val="0"/>
              <w:pageBreakBefore w:val="0"/>
              <w:widowControl/>
              <w:suppressLineNumbers w:val="0"/>
              <w:tabs>
                <w:tab w:val="left" w:pos="3960"/>
              </w:tabs>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1F50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6AE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大型挖掘机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9DC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220型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83E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C28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原路面破碎、开挖</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40F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机械台班（台/小时）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9571">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含驾驶员、燃油、维修</w:t>
            </w:r>
          </w:p>
        </w:tc>
      </w:tr>
      <w:tr w14:paraId="7D8B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478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小型挖掘机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2CB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60/75型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C8C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4E5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路基开挖、管道开挖、护坡上料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FB9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机械台班（台/小时）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724D">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含驾驶员、燃油、维修</w:t>
            </w:r>
          </w:p>
        </w:tc>
      </w:tr>
      <w:tr w14:paraId="7C8E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154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震动压路机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53A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1.5-3吨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54B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CA7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路基素土、碎石垫层、三七灰土分层碾压</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155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机械台班（台/小时）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B203">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含驾驶员、燃油、维修</w:t>
            </w:r>
          </w:p>
        </w:tc>
      </w:tr>
      <w:tr w14:paraId="29D4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982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轮式装载机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E37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50型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DD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E1A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砂石、灰土、破坏路面的装运</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18B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机械台班（台/小时）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502A">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含驾驶员、燃油、维修</w:t>
            </w:r>
          </w:p>
        </w:tc>
      </w:tr>
      <w:tr w14:paraId="49B9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B0A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轮式装载机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84C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30型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6C6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2B4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混凝土搅拌上料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5DA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机械台班（台/小时）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B746">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含驾驶员、燃油、维修</w:t>
            </w:r>
          </w:p>
        </w:tc>
      </w:tr>
      <w:tr w14:paraId="2B9D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B2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自卸翻斗车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9B4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20-30吨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444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AF1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破碎路弃料运输</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2AC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4C31">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不含驾驶员，含燃油、维修</w:t>
            </w:r>
          </w:p>
        </w:tc>
      </w:tr>
      <w:tr w14:paraId="0E2D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7DC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自卸翻斗车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5B2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5-10吨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A53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07F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自拌混凝土运输、碎石垫层、三七土运输</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03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F371">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不含驾驶员，含燃油、维修</w:t>
            </w:r>
          </w:p>
        </w:tc>
      </w:tr>
      <w:tr w14:paraId="171B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49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小型汽吊车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B5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8-12吨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142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A5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吊装重型设备和材料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BB2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19CF">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含驾驶员、燃油、维修</w:t>
            </w:r>
          </w:p>
        </w:tc>
      </w:tr>
      <w:tr w14:paraId="5FBE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B60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工程洒水车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7D8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5吨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49E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B3C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路基、灰土拌合、混凝土养护降尘</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406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车次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EEF1">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含驾驶员、燃油、维修、水</w:t>
            </w:r>
          </w:p>
        </w:tc>
      </w:tr>
      <w:tr w14:paraId="213F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772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混凝土搅拌机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BF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350/500型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AC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F31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混凝土的搅拌（满足以工代赈要求）</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A63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45AD">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7CED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484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砂浆搅拌机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BB5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200/250型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449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4EA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污水井抹面、护坡砖砌筑</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6EC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7C4D">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2F48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27A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蛙式打夯机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9E1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3KW</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1C1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13D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路基回填、污水井周边、护坡回填土夯实</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955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E50F">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0FF8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C64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汽油平板夯</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52E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2.5KW</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F07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CE4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狭窄区域、边角部位夯实</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378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51B6">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59BD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B4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插入式振动棒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93E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直径50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664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A0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道路混凝土、污水井混凝土振捣</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B02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4C05">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75BF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512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平板振动器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404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2.2KW</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80A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9F9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道路混凝土路面振捣提浆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B3D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0190">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0B79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BA2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路面震动整平梁</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3B0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3.5宽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992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AE9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道路混凝土路面整平、控制标高</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D44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5060">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5997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37F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路面气切割机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A67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柴油/电动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B9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56D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道路混凝土切伸缩缝</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475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84AD">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368B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B2B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钢筋切断机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F0F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排气量 (m³/min) 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A84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B2B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为污水井钢筋加工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347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D7D5">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05AF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ECE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手提电焊机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7C2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排气量 (m³/min) 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DB0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EB0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钢筋焊接、爬梯焊接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263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A54F">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2141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996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潜水泵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CA4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2寸/3寸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1B0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857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污水井基坑、护坡河道排水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6E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4BF4">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1E63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C5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水准仪/经纬仪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4DB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常规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BF5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EEB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道路、污水井、护坡的测量放线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62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2F52">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657A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FA2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移动式配电箱</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1D8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三级配电</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72D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325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现场搅拌机、临时接电</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F6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9DF7">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01E0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774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路面磨光机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DA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2.5KW</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2AE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DDD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道路凝固后磨光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BED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D144">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0FB09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80C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手推车/翻斗车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953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0.3m³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B3F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083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人工运料、运混凝土砂浆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F3D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FF9D">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7295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558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钢模板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E9B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3.5M*0.18M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EA3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E8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道路混凝土路面支模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B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平方米</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A662">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682B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8BF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木模板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BAB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厚15MM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D0B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350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A34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污水井、护坡局部支模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0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平方米</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6DEF">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4FF1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65C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施工安全围挡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E61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常规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B1B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EC5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施工区域隔离</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DB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A35C">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r w14:paraId="6485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44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警示标志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174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常规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37C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E81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道路安全防护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2EF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94FC">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sz w:val="22"/>
                <w:szCs w:val="22"/>
                <w:u w:val="none"/>
              </w:rPr>
            </w:pPr>
          </w:p>
        </w:tc>
      </w:tr>
    </w:tbl>
    <w:p w14:paraId="6F580EEF">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注：以上报价含税费、运费、维修、燃油（洒水车含水）、发电机费及上下车费用且需运送至指定地点。</w:t>
      </w:r>
    </w:p>
    <w:p w14:paraId="32873459">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sz w:val="32"/>
          <w:szCs w:val="32"/>
          <w:lang w:val="en-US" w:eastAsia="zh-CN"/>
        </w:rPr>
        <w:t>2.资格要求</w:t>
      </w:r>
    </w:p>
    <w:p w14:paraId="1C92F769">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机械设备距法定报废时间三年以上且未发生过重大事故；机手年龄在23-65岁之间，身体健康，无重大病史，从业年限不低于5年且具备市政工程施工经历；机械设备、机手意外保险齐全。</w:t>
      </w:r>
    </w:p>
    <w:p w14:paraId="3CA5228D">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napToGrid/>
          <w:color w:val="auto"/>
          <w:kern w:val="2"/>
          <w:sz w:val="32"/>
          <w:szCs w:val="32"/>
          <w:lang w:val="en-US" w:eastAsia="zh-CN" w:bidi="ar-SA"/>
        </w:rPr>
        <w:t>招租办法</w:t>
      </w:r>
    </w:p>
    <w:p w14:paraId="30288F61">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（1）广泛宣传。</w:t>
      </w:r>
      <w:r>
        <w:rPr>
          <w:rFonts w:hint="eastAsia" w:ascii="仿宋_GB2312" w:hAnsi="仿宋_GB2312" w:eastAsia="仿宋_GB2312" w:cs="仿宋_GB2312"/>
          <w:sz w:val="32"/>
          <w:szCs w:val="32"/>
          <w:lang w:val="en-US" w:eastAsia="zh-CN"/>
        </w:rPr>
        <w:t>通过政府官方门户网站、微信、抖音平台，社区公告，社区干部、理事会成员、社区群众对外宣传扩大知晓面，争取更多的机主报名参与。</w:t>
      </w:r>
    </w:p>
    <w:p w14:paraId="6E42DE84">
      <w:pPr>
        <w:keepNext w:val="0"/>
        <w:keepLines w:val="0"/>
        <w:pageBreakBefore w:val="0"/>
        <w:widowControl/>
        <w:numPr>
          <w:ilvl w:val="0"/>
          <w:numId w:val="0"/>
        </w:numPr>
        <w:kinsoku/>
        <w:wordWrap w:val="0"/>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（2）自主报名。</w:t>
      </w:r>
      <w:r>
        <w:rPr>
          <w:rFonts w:hint="eastAsia" w:ascii="仿宋_GB2312" w:hAnsi="仿宋_GB2312" w:eastAsia="仿宋_GB2312" w:cs="仿宋_GB2312"/>
          <w:sz w:val="32"/>
          <w:szCs w:val="32"/>
          <w:lang w:val="en-US" w:eastAsia="zh-CN"/>
        </w:rPr>
        <w:t>报名处为理事会材料采购组，具体负责人为理事会材料采购组组长：</w:t>
      </w:r>
      <w:r>
        <w:rPr>
          <w:rFonts w:hint="eastAsia" w:ascii="仿宋_GB2312" w:hAnsi="仿宋_GB2312" w:eastAsia="仿宋_GB2312" w:cs="仿宋_GB2312"/>
          <w:snapToGrid/>
          <w:kern w:val="2"/>
          <w:sz w:val="32"/>
          <w:szCs w:val="32"/>
          <w:lang w:val="en-US" w:eastAsia="zh-CN"/>
        </w:rPr>
        <w:t>孙中平</w:t>
      </w:r>
      <w:r>
        <w:rPr>
          <w:rFonts w:hint="eastAsia" w:ascii="仿宋_GB2312" w:hAnsi="仿宋_GB2312" w:eastAsia="仿宋_GB2312" w:cs="仿宋_GB2312"/>
          <w:sz w:val="32"/>
          <w:szCs w:val="32"/>
          <w:lang w:val="en-US" w:eastAsia="zh-CN"/>
        </w:rPr>
        <w:t>，联系电话：13513887531</w:t>
      </w:r>
      <w:r>
        <w:rPr>
          <w:rFonts w:hint="eastAsia" w:ascii="仿宋_GB2312" w:hAnsi="仿宋_GB2312" w:eastAsia="仿宋_GB2312" w:cs="仿宋_GB2312"/>
          <w:color w:val="auto"/>
          <w:sz w:val="32"/>
          <w:szCs w:val="32"/>
          <w:lang w:val="en-US" w:eastAsia="zh-CN"/>
        </w:rPr>
        <w:t>（报名表见附件1）。</w:t>
      </w:r>
    </w:p>
    <w:p w14:paraId="6C777253">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color w:val="auto"/>
          <w:sz w:val="32"/>
          <w:szCs w:val="32"/>
          <w:lang w:val="en-US" w:eastAsia="zh-CN"/>
        </w:rPr>
        <w:t>公开评定。</w:t>
      </w:r>
      <w:r>
        <w:rPr>
          <w:rFonts w:hint="eastAsia" w:ascii="仿宋_GB2312" w:hAnsi="仿宋_GB2312" w:eastAsia="仿宋_GB2312" w:cs="仿宋_GB2312"/>
          <w:color w:val="auto"/>
          <w:sz w:val="32"/>
          <w:szCs w:val="32"/>
          <w:lang w:val="en-US" w:eastAsia="zh-CN"/>
        </w:rPr>
        <w:t>制定机械设备招租百分评定办法（见附件2），按照报价、机械设备、机手三部分公开评定，按得分从高到低确定中标机</w:t>
      </w:r>
      <w:r>
        <w:rPr>
          <w:rFonts w:hint="eastAsia" w:ascii="仿宋_GB2312" w:hAnsi="仿宋_GB2312" w:eastAsia="仿宋_GB2312" w:cs="仿宋_GB2312"/>
          <w:sz w:val="32"/>
          <w:szCs w:val="32"/>
          <w:lang w:val="en-US" w:eastAsia="zh-CN"/>
        </w:rPr>
        <w:t>械，并予以公示，接受监督，公示期不少于10个工作日。</w:t>
      </w:r>
    </w:p>
    <w:p w14:paraId="44ED9E15">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（4）签订协议。</w:t>
      </w:r>
      <w:r>
        <w:rPr>
          <w:rFonts w:hint="eastAsia" w:ascii="仿宋_GB2312" w:hAnsi="仿宋_GB2312" w:eastAsia="仿宋_GB2312" w:cs="仿宋_GB2312"/>
          <w:sz w:val="32"/>
          <w:szCs w:val="32"/>
          <w:lang w:val="en-US" w:eastAsia="zh-CN"/>
        </w:rPr>
        <w:t>逐台机械设备签订机械设备租赁协议。</w:t>
      </w:r>
    </w:p>
    <w:p w14:paraId="5FB26F6F">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（二）材料采购部分</w:t>
      </w:r>
    </w:p>
    <w:p w14:paraId="7D7EA7F2">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1.材料清单</w:t>
      </w:r>
    </w:p>
    <w:p w14:paraId="449DEE91">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center"/>
        <w:textAlignment w:val="top"/>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lang w:val="en-US" w:eastAsia="zh-CN"/>
        </w:rPr>
        <w:t>主要原材料购买清单和预估数量</w:t>
      </w:r>
    </w:p>
    <w:tbl>
      <w:tblPr>
        <w:tblStyle w:val="34"/>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1"/>
        <w:gridCol w:w="2019"/>
        <w:gridCol w:w="1620"/>
        <w:gridCol w:w="885"/>
        <w:gridCol w:w="1416"/>
        <w:gridCol w:w="1329"/>
      </w:tblGrid>
      <w:tr w14:paraId="6505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6F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工程部位</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43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材料种类</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DCE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规格型号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6D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单位</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9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预估数量</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AC68">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备注</w:t>
            </w:r>
          </w:p>
        </w:tc>
      </w:tr>
      <w:tr w14:paraId="3A15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930E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道路工程</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A5A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路基碎石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8A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1-3级配碎石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9CD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0E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785</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ABF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材料及用量以《工程预算控制清单》（工程预算）为准</w:t>
            </w:r>
          </w:p>
        </w:tc>
      </w:tr>
      <w:tr w14:paraId="0034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0168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90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预拌混凝土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1F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39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Style w:val="168"/>
                <w:rFonts w:hAnsi="宋体"/>
                <w:lang w:val="en-US" w:eastAsia="zh-CN" w:bidi="ar"/>
              </w:rPr>
              <w:t>m</w:t>
            </w:r>
            <w:r>
              <w:rPr>
                <w:rStyle w:val="169"/>
                <w:lang w:val="en-US" w:eastAsia="zh-CN" w:bidi="ar"/>
              </w:rPr>
              <w:t>³</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DD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2216</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BC38B">
            <w:pPr>
              <w:jc w:val="center"/>
              <w:rPr>
                <w:rFonts w:hint="eastAsia" w:ascii="仿宋_GB2312" w:hAnsi="宋体" w:eastAsia="仿宋_GB2312" w:cs="仿宋_GB2312"/>
                <w:i w:val="0"/>
                <w:iCs w:val="0"/>
                <w:color w:val="000000"/>
                <w:sz w:val="22"/>
                <w:szCs w:val="22"/>
                <w:u w:val="none"/>
              </w:rPr>
            </w:pPr>
          </w:p>
        </w:tc>
      </w:tr>
      <w:tr w14:paraId="5C3C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1" w:type="dxa"/>
            <w:vMerge w:val="restart"/>
            <w:tcBorders>
              <w:top w:val="single" w:color="000000" w:sz="4" w:space="0"/>
              <w:left w:val="single" w:color="000000" w:sz="4" w:space="0"/>
              <w:bottom w:val="nil"/>
              <w:right w:val="single" w:color="000000" w:sz="4" w:space="0"/>
            </w:tcBorders>
            <w:shd w:val="clear" w:color="auto" w:fill="auto"/>
            <w:vAlign w:val="center"/>
          </w:tcPr>
          <w:p w14:paraId="0F1792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管网工程</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68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预拌混凝土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431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D1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Style w:val="168"/>
                <w:rFonts w:hAnsi="宋体"/>
                <w:lang w:val="en-US" w:eastAsia="zh-CN" w:bidi="ar"/>
              </w:rPr>
              <w:t>m</w:t>
            </w:r>
            <w:r>
              <w:rPr>
                <w:rStyle w:val="169"/>
                <w:lang w:val="en-US" w:eastAsia="zh-CN" w:bidi="ar"/>
              </w:rPr>
              <w:t>³</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1E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86EC7">
            <w:pPr>
              <w:jc w:val="center"/>
              <w:rPr>
                <w:rFonts w:hint="eastAsia" w:ascii="仿宋_GB2312" w:hAnsi="宋体" w:eastAsia="仿宋_GB2312" w:cs="仿宋_GB2312"/>
                <w:i w:val="0"/>
                <w:iCs w:val="0"/>
                <w:color w:val="000000"/>
                <w:sz w:val="22"/>
                <w:szCs w:val="22"/>
                <w:u w:val="none"/>
              </w:rPr>
            </w:pPr>
          </w:p>
        </w:tc>
      </w:tr>
      <w:tr w14:paraId="4E7B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61" w:type="dxa"/>
            <w:vMerge w:val="continue"/>
            <w:tcBorders>
              <w:top w:val="single" w:color="000000" w:sz="4" w:space="0"/>
              <w:left w:val="single" w:color="000000" w:sz="4" w:space="0"/>
              <w:bottom w:val="nil"/>
              <w:right w:val="single" w:color="000000" w:sz="4" w:space="0"/>
            </w:tcBorders>
            <w:shd w:val="clear" w:color="auto" w:fill="auto"/>
            <w:vAlign w:val="center"/>
          </w:tcPr>
          <w:p w14:paraId="0F4579F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3BD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砂浆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4C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1:2防水砂浆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F80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861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22E96">
            <w:pPr>
              <w:jc w:val="center"/>
              <w:rPr>
                <w:rFonts w:hint="eastAsia" w:ascii="仿宋_GB2312" w:hAnsi="宋体" w:eastAsia="仿宋_GB2312" w:cs="仿宋_GB2312"/>
                <w:i w:val="0"/>
                <w:iCs w:val="0"/>
                <w:color w:val="000000"/>
                <w:sz w:val="22"/>
                <w:szCs w:val="22"/>
                <w:u w:val="none"/>
              </w:rPr>
            </w:pPr>
          </w:p>
        </w:tc>
      </w:tr>
      <w:tr w14:paraId="5EF5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61" w:type="dxa"/>
            <w:vMerge w:val="continue"/>
            <w:tcBorders>
              <w:top w:val="single" w:color="000000" w:sz="4" w:space="0"/>
              <w:left w:val="single" w:color="000000" w:sz="4" w:space="0"/>
              <w:bottom w:val="nil"/>
              <w:right w:val="single" w:color="000000" w:sz="4" w:space="0"/>
            </w:tcBorders>
            <w:shd w:val="clear" w:color="auto" w:fill="auto"/>
            <w:vAlign w:val="center"/>
          </w:tcPr>
          <w:p w14:paraId="4112696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FF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灰土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99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三级生石灰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A1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E7C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149</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9EBC3">
            <w:pPr>
              <w:jc w:val="center"/>
              <w:rPr>
                <w:rFonts w:hint="eastAsia" w:ascii="仿宋_GB2312" w:hAnsi="宋体" w:eastAsia="仿宋_GB2312" w:cs="仿宋_GB2312"/>
                <w:i w:val="0"/>
                <w:iCs w:val="0"/>
                <w:color w:val="000000"/>
                <w:sz w:val="22"/>
                <w:szCs w:val="22"/>
                <w:u w:val="none"/>
              </w:rPr>
            </w:pPr>
          </w:p>
        </w:tc>
      </w:tr>
      <w:tr w14:paraId="04D6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1" w:type="dxa"/>
            <w:vMerge w:val="continue"/>
            <w:tcBorders>
              <w:top w:val="single" w:color="000000" w:sz="4" w:space="0"/>
              <w:left w:val="single" w:color="000000" w:sz="4" w:space="0"/>
              <w:bottom w:val="nil"/>
              <w:right w:val="single" w:color="000000" w:sz="4" w:space="0"/>
            </w:tcBorders>
            <w:shd w:val="clear" w:color="auto" w:fill="auto"/>
            <w:vAlign w:val="center"/>
          </w:tcPr>
          <w:p w14:paraId="6350259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A2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粗砂垫层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4B2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3.1-3.7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5E5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C4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510</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E22C4">
            <w:pPr>
              <w:jc w:val="center"/>
              <w:rPr>
                <w:rFonts w:hint="eastAsia" w:ascii="仿宋_GB2312" w:hAnsi="宋体" w:eastAsia="仿宋_GB2312" w:cs="仿宋_GB2312"/>
                <w:i w:val="0"/>
                <w:iCs w:val="0"/>
                <w:color w:val="000000"/>
                <w:sz w:val="22"/>
                <w:szCs w:val="22"/>
                <w:u w:val="none"/>
              </w:rPr>
            </w:pPr>
          </w:p>
        </w:tc>
      </w:tr>
      <w:tr w14:paraId="4A7D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1" w:type="dxa"/>
            <w:vMerge w:val="continue"/>
            <w:tcBorders>
              <w:top w:val="single" w:color="000000" w:sz="4" w:space="0"/>
              <w:left w:val="single" w:color="000000" w:sz="4" w:space="0"/>
              <w:bottom w:val="nil"/>
              <w:right w:val="single" w:color="000000" w:sz="4" w:space="0"/>
            </w:tcBorders>
            <w:shd w:val="clear" w:color="auto" w:fill="auto"/>
            <w:vAlign w:val="center"/>
          </w:tcPr>
          <w:p w14:paraId="27A8EF6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9ED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DE400双臂波纹管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0C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DE400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83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BB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1515</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67C87">
            <w:pPr>
              <w:jc w:val="center"/>
              <w:rPr>
                <w:rFonts w:hint="eastAsia" w:ascii="仿宋_GB2312" w:hAnsi="宋体" w:eastAsia="仿宋_GB2312" w:cs="仿宋_GB2312"/>
                <w:i w:val="0"/>
                <w:iCs w:val="0"/>
                <w:color w:val="000000"/>
                <w:sz w:val="22"/>
                <w:szCs w:val="22"/>
                <w:u w:val="none"/>
              </w:rPr>
            </w:pPr>
          </w:p>
        </w:tc>
      </w:tr>
      <w:tr w14:paraId="773B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61" w:type="dxa"/>
            <w:vMerge w:val="continue"/>
            <w:tcBorders>
              <w:top w:val="single" w:color="000000" w:sz="4" w:space="0"/>
              <w:left w:val="single" w:color="000000" w:sz="4" w:space="0"/>
              <w:bottom w:val="nil"/>
              <w:right w:val="single" w:color="000000" w:sz="4" w:space="0"/>
            </w:tcBorders>
            <w:shd w:val="clear" w:color="auto" w:fill="auto"/>
            <w:vAlign w:val="center"/>
          </w:tcPr>
          <w:p w14:paraId="391AEA8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F1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Φ10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EF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直径10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54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C9E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1064</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D5E7">
            <w:pPr>
              <w:jc w:val="center"/>
              <w:rPr>
                <w:rFonts w:hint="eastAsia" w:ascii="仿宋_GB2312" w:hAnsi="宋体" w:eastAsia="仿宋_GB2312" w:cs="仿宋_GB2312"/>
                <w:i w:val="0"/>
                <w:iCs w:val="0"/>
                <w:color w:val="000000"/>
                <w:sz w:val="22"/>
                <w:szCs w:val="22"/>
                <w:u w:val="none"/>
              </w:rPr>
            </w:pPr>
          </w:p>
        </w:tc>
      </w:tr>
      <w:tr w14:paraId="3B0E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61" w:type="dxa"/>
            <w:vMerge w:val="continue"/>
            <w:tcBorders>
              <w:top w:val="single" w:color="000000" w:sz="4" w:space="0"/>
              <w:left w:val="single" w:color="000000" w:sz="4" w:space="0"/>
              <w:bottom w:val="nil"/>
              <w:right w:val="single" w:color="000000" w:sz="4" w:space="0"/>
            </w:tcBorders>
            <w:shd w:val="clear" w:color="auto" w:fill="auto"/>
            <w:vAlign w:val="center"/>
          </w:tcPr>
          <w:p w14:paraId="4DAD21B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86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Φ12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731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直径12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7F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02A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1840</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1FA46">
            <w:pPr>
              <w:jc w:val="center"/>
              <w:rPr>
                <w:rFonts w:hint="eastAsia" w:ascii="仿宋_GB2312" w:hAnsi="宋体" w:eastAsia="仿宋_GB2312" w:cs="仿宋_GB2312"/>
                <w:i w:val="0"/>
                <w:iCs w:val="0"/>
                <w:color w:val="000000"/>
                <w:sz w:val="22"/>
                <w:szCs w:val="22"/>
                <w:u w:val="none"/>
              </w:rPr>
            </w:pPr>
          </w:p>
        </w:tc>
      </w:tr>
      <w:tr w14:paraId="59B9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1" w:type="dxa"/>
            <w:vMerge w:val="continue"/>
            <w:tcBorders>
              <w:top w:val="single" w:color="000000" w:sz="4" w:space="0"/>
              <w:left w:val="single" w:color="000000" w:sz="4" w:space="0"/>
              <w:bottom w:val="nil"/>
              <w:right w:val="single" w:color="000000" w:sz="4" w:space="0"/>
            </w:tcBorders>
            <w:shd w:val="clear" w:color="auto" w:fill="auto"/>
            <w:vAlign w:val="center"/>
          </w:tcPr>
          <w:p w14:paraId="6771F43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39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防盗型球墨铸铁井盖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81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700重型80KG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8F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71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2674">
            <w:pPr>
              <w:jc w:val="center"/>
              <w:rPr>
                <w:rFonts w:hint="eastAsia" w:ascii="仿宋_GB2312" w:hAnsi="宋体" w:eastAsia="仿宋_GB2312" w:cs="仿宋_GB2312"/>
                <w:i w:val="0"/>
                <w:iCs w:val="0"/>
                <w:color w:val="000000"/>
                <w:sz w:val="22"/>
                <w:szCs w:val="22"/>
                <w:u w:val="none"/>
              </w:rPr>
            </w:pPr>
          </w:p>
        </w:tc>
      </w:tr>
      <w:tr w14:paraId="5E66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A36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护坡工程</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CD3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预拌混凝土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FE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1B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Style w:val="168"/>
                <w:rFonts w:hAnsi="宋体"/>
                <w:lang w:val="en-US" w:eastAsia="zh-CN" w:bidi="ar"/>
              </w:rPr>
              <w:t>m</w:t>
            </w:r>
            <w:r>
              <w:rPr>
                <w:rStyle w:val="169"/>
                <w:lang w:val="en-US" w:eastAsia="zh-CN" w:bidi="ar"/>
              </w:rPr>
              <w:t>³</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1F7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1355</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97C5E">
            <w:pPr>
              <w:jc w:val="center"/>
              <w:rPr>
                <w:rFonts w:hint="eastAsia" w:ascii="仿宋_GB2312" w:hAnsi="宋体" w:eastAsia="仿宋_GB2312" w:cs="仿宋_GB2312"/>
                <w:i w:val="0"/>
                <w:iCs w:val="0"/>
                <w:color w:val="000000"/>
                <w:sz w:val="22"/>
                <w:szCs w:val="22"/>
                <w:u w:val="none"/>
              </w:rPr>
            </w:pPr>
          </w:p>
        </w:tc>
      </w:tr>
      <w:tr w14:paraId="1BDA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6F7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8FD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土工布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3E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200G/m²</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1B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Style w:val="168"/>
                <w:rFonts w:hAnsi="宋体"/>
                <w:lang w:val="en-US" w:eastAsia="zh-CN" w:bidi="ar"/>
              </w:rPr>
              <w:t>m</w:t>
            </w:r>
            <w:r>
              <w:rPr>
                <w:rStyle w:val="169"/>
                <w:lang w:val="en-US" w:eastAsia="zh-CN" w:bidi="ar"/>
              </w:rPr>
              <w:t>²</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89B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2310</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970BE">
            <w:pPr>
              <w:jc w:val="center"/>
              <w:rPr>
                <w:rFonts w:hint="eastAsia" w:ascii="仿宋_GB2312" w:hAnsi="宋体" w:eastAsia="仿宋_GB2312" w:cs="仿宋_GB2312"/>
                <w:i w:val="0"/>
                <w:iCs w:val="0"/>
                <w:color w:val="000000"/>
                <w:sz w:val="22"/>
                <w:szCs w:val="22"/>
                <w:u w:val="none"/>
              </w:rPr>
            </w:pPr>
          </w:p>
        </w:tc>
      </w:tr>
      <w:tr w14:paraId="26F6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4C1E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7FE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植草砖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1B8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成品植草砖</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57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4F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2055</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3E87">
            <w:pPr>
              <w:jc w:val="center"/>
              <w:rPr>
                <w:rFonts w:hint="eastAsia" w:ascii="仿宋_GB2312" w:hAnsi="宋体" w:eastAsia="仿宋_GB2312" w:cs="仿宋_GB2312"/>
                <w:i w:val="0"/>
                <w:iCs w:val="0"/>
                <w:color w:val="000000"/>
                <w:sz w:val="22"/>
                <w:szCs w:val="22"/>
                <w:u w:val="none"/>
              </w:rPr>
            </w:pPr>
          </w:p>
        </w:tc>
      </w:tr>
      <w:tr w14:paraId="511B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B5BB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E6F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伸缩缝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F7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闭孔低发泡沫塑料板</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C0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CFB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B899B">
            <w:pPr>
              <w:jc w:val="center"/>
              <w:rPr>
                <w:rFonts w:hint="eastAsia" w:ascii="仿宋_GB2312" w:hAnsi="宋体" w:eastAsia="仿宋_GB2312" w:cs="仿宋_GB2312"/>
                <w:i w:val="0"/>
                <w:iCs w:val="0"/>
                <w:color w:val="000000"/>
                <w:sz w:val="22"/>
                <w:szCs w:val="22"/>
                <w:u w:val="none"/>
              </w:rPr>
            </w:pPr>
          </w:p>
        </w:tc>
      </w:tr>
      <w:tr w14:paraId="1F95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D0AC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51B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锚杆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3B6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直径25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A55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84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31CA7">
            <w:pPr>
              <w:jc w:val="center"/>
              <w:rPr>
                <w:rFonts w:hint="eastAsia" w:ascii="仿宋_GB2312" w:hAnsi="宋体" w:eastAsia="仿宋_GB2312" w:cs="仿宋_GB2312"/>
                <w:i w:val="0"/>
                <w:iCs w:val="0"/>
                <w:color w:val="000000"/>
                <w:sz w:val="22"/>
                <w:szCs w:val="22"/>
                <w:u w:val="none"/>
              </w:rPr>
            </w:pPr>
          </w:p>
        </w:tc>
      </w:tr>
      <w:tr w14:paraId="4272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A94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7A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UPVC排水管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16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直径75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574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61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62B7">
            <w:pPr>
              <w:jc w:val="center"/>
              <w:rPr>
                <w:rFonts w:hint="eastAsia" w:ascii="仿宋_GB2312" w:hAnsi="宋体" w:eastAsia="仿宋_GB2312" w:cs="仿宋_GB2312"/>
                <w:i w:val="0"/>
                <w:iCs w:val="0"/>
                <w:color w:val="000000"/>
                <w:sz w:val="22"/>
                <w:szCs w:val="22"/>
                <w:u w:val="none"/>
              </w:rPr>
            </w:pPr>
          </w:p>
        </w:tc>
      </w:tr>
    </w:tbl>
    <w:p w14:paraId="559A8C9A">
      <w:pPr>
        <w:keepNext w:val="0"/>
        <w:keepLines w:val="0"/>
        <w:pageBreakBefore w:val="0"/>
        <w:numPr>
          <w:ilvl w:val="0"/>
          <w:numId w:val="0"/>
        </w:numPr>
        <w:kinsoku/>
        <w:wordWrap/>
        <w:overflowPunct/>
        <w:topLinePunct w:val="0"/>
        <w:autoSpaceDE/>
        <w:autoSpaceDN/>
        <w:bidi w:val="0"/>
        <w:adjustRightInd w:val="0"/>
        <w:snapToGrid w:val="0"/>
        <w:spacing w:after="0" w:line="240" w:lineRule="auto"/>
        <w:ind w:right="0" w:rightChars="0" w:firstLine="640" w:firstLineChars="200"/>
        <w:jc w:val="left"/>
        <w:textAlignment w:val="top"/>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其他零星材料：水管、钉子、铁丝、薄膜、钢筋、大板、标</w:t>
      </w:r>
      <w:r>
        <w:rPr>
          <w:rFonts w:hint="default" w:ascii="仿宋_GB2312" w:hAnsi="仿宋_GB2312" w:eastAsia="仿宋_GB2312" w:cs="仿宋_GB2312"/>
          <w:b w:val="0"/>
          <w:bCs w:val="0"/>
          <w:color w:val="000000"/>
          <w:kern w:val="0"/>
          <w:sz w:val="32"/>
          <w:szCs w:val="32"/>
          <w:lang w:val="en-US" w:eastAsia="zh-CN" w:bidi="ar"/>
        </w:rPr>
        <w:t>示牌、劳保用品等视需要就近按不高于市场价直接询价购买。</w:t>
      </w:r>
    </w:p>
    <w:p w14:paraId="00B589B8">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2.采购办法</w:t>
      </w:r>
    </w:p>
    <w:p w14:paraId="50591192">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（1）公开询价。理事会材料采购组在理事会领导下现场询价，询价员不少于3人，</w:t>
      </w:r>
      <w:r>
        <w:rPr>
          <w:rFonts w:hint="eastAsia" w:ascii="仿宋_GB2312" w:hAnsi="仿宋_GB2312" w:eastAsia="仿宋_GB2312" w:cs="仿宋_GB2312"/>
          <w:b w:val="0"/>
          <w:bCs w:val="0"/>
          <w:color w:val="auto"/>
          <w:sz w:val="32"/>
          <w:szCs w:val="32"/>
          <w:lang w:val="en-US" w:eastAsia="zh-CN"/>
        </w:rPr>
        <w:t>每种材料询价不少于3家（报名表见附件3）。</w:t>
      </w:r>
    </w:p>
    <w:p w14:paraId="69FE4EEF">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（2）公开评定。制定材料采购百分评定办法（见附件4），</w:t>
      </w:r>
      <w:r>
        <w:rPr>
          <w:rFonts w:hint="eastAsia" w:ascii="仿宋_GB2312" w:hAnsi="仿宋_GB2312" w:eastAsia="仿宋_GB2312" w:cs="仿宋_GB2312"/>
          <w:b w:val="0"/>
          <w:bCs w:val="0"/>
          <w:sz w:val="32"/>
          <w:szCs w:val="32"/>
          <w:lang w:val="en-US" w:eastAsia="zh-CN"/>
        </w:rPr>
        <w:t>从高到低确定中标人，并予以公示，接受监督，公示期不少于10个工作日。</w:t>
      </w:r>
    </w:p>
    <w:p w14:paraId="49C6AE65">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（3）签订采购合同。公示期满，无异议签订采购合同。</w:t>
      </w:r>
    </w:p>
    <w:p w14:paraId="4CBD16D3">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（三）技术服务部分</w:t>
      </w:r>
    </w:p>
    <w:p w14:paraId="3D189035">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pacing w:val="7"/>
          <w:sz w:val="32"/>
          <w:szCs w:val="32"/>
        </w:rPr>
      </w:pPr>
      <w:r>
        <w:rPr>
          <w:rFonts w:hint="eastAsia" w:ascii="仿宋_GB2312" w:hAnsi="仿宋_GB2312" w:eastAsia="仿宋_GB2312" w:cs="仿宋_GB2312"/>
          <w:b w:val="0"/>
          <w:bCs w:val="0"/>
          <w:sz w:val="32"/>
          <w:szCs w:val="32"/>
          <w:lang w:val="en-US" w:eastAsia="zh-CN"/>
        </w:rPr>
        <w:t>依据项目性质、投资规模、施工设计和实际需要公开面向社会选聘施工技术员1名、监理单位1家、跟踪结算审核单位1家。</w:t>
      </w:r>
    </w:p>
    <w:p w14:paraId="0E7F5D59">
      <w:pPr>
        <w:keepNext w:val="0"/>
        <w:keepLines w:val="0"/>
        <w:pageBreakBefore w:val="0"/>
        <w:kinsoku/>
        <w:wordWrap/>
        <w:overflowPunct/>
        <w:topLinePunct w:val="0"/>
        <w:autoSpaceDE/>
        <w:autoSpaceDN/>
        <w:bidi w:val="0"/>
        <w:adjustRightInd w:val="0"/>
        <w:snapToGrid w:val="0"/>
        <w:spacing w:after="0" w:line="360" w:lineRule="auto"/>
        <w:ind w:left="0" w:right="0" w:rightChars="0"/>
        <w:jc w:val="center"/>
        <w:textAlignment w:val="top"/>
        <w:rPr>
          <w:rFonts w:hint="eastAsia" w:ascii="仿宋_GB2312" w:hAnsi="仿宋_GB2312" w:eastAsia="仿宋_GB2312" w:cs="仿宋_GB2312"/>
          <w:b/>
          <w:bCs/>
          <w:spacing w:val="7"/>
          <w:sz w:val="32"/>
          <w:szCs w:val="32"/>
        </w:rPr>
      </w:pPr>
      <w:r>
        <w:rPr>
          <w:rFonts w:hint="eastAsia" w:ascii="仿宋_GB2312" w:hAnsi="仿宋_GB2312" w:eastAsia="仿宋_GB2312" w:cs="仿宋_GB2312"/>
          <w:b/>
          <w:bCs/>
          <w:spacing w:val="7"/>
          <w:sz w:val="32"/>
          <w:szCs w:val="32"/>
        </w:rPr>
        <w:t>岗位需求及职责</w:t>
      </w:r>
    </w:p>
    <w:tbl>
      <w:tblPr>
        <w:tblStyle w:val="166"/>
        <w:tblW w:w="8526"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27"/>
        <w:gridCol w:w="809"/>
        <w:gridCol w:w="6310"/>
        <w:gridCol w:w="680"/>
      </w:tblGrid>
      <w:tr w14:paraId="48B07E9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00" w:hRule="atLeast"/>
          <w:tblHeader/>
        </w:trPr>
        <w:tc>
          <w:tcPr>
            <w:tcW w:w="727" w:type="dxa"/>
            <w:tcBorders>
              <w:top w:val="single" w:color="231F20" w:sz="6" w:space="0"/>
              <w:left w:val="single" w:color="231F20" w:sz="6" w:space="0"/>
            </w:tcBorders>
            <w:noWrap w:val="0"/>
            <w:vAlign w:val="center"/>
          </w:tcPr>
          <w:p w14:paraId="1A599334">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岗位</w:t>
            </w:r>
          </w:p>
          <w:p w14:paraId="3A652A51">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3"/>
                <w:sz w:val="32"/>
                <w:szCs w:val="32"/>
              </w:rPr>
              <w:t>名称</w:t>
            </w:r>
          </w:p>
        </w:tc>
        <w:tc>
          <w:tcPr>
            <w:tcW w:w="809" w:type="dxa"/>
            <w:tcBorders>
              <w:top w:val="single" w:color="231F20" w:sz="6" w:space="0"/>
            </w:tcBorders>
            <w:noWrap w:val="0"/>
            <w:vAlign w:val="center"/>
          </w:tcPr>
          <w:p w14:paraId="71649A77">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
                <w:sz w:val="32"/>
                <w:szCs w:val="32"/>
              </w:rPr>
              <w:t>招聘</w:t>
            </w:r>
          </w:p>
          <w:p w14:paraId="287ABDC3">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4"/>
                <w:sz w:val="32"/>
                <w:szCs w:val="32"/>
              </w:rPr>
              <w:t>数量</w:t>
            </w:r>
          </w:p>
        </w:tc>
        <w:tc>
          <w:tcPr>
            <w:tcW w:w="6310" w:type="dxa"/>
            <w:tcBorders>
              <w:top w:val="single" w:color="231F20" w:sz="6" w:space="0"/>
            </w:tcBorders>
            <w:noWrap w:val="0"/>
            <w:vAlign w:val="center"/>
          </w:tcPr>
          <w:p w14:paraId="5F19404D">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1"/>
                <w:sz w:val="32"/>
                <w:szCs w:val="32"/>
              </w:rPr>
              <w:t>岗位职责</w:t>
            </w:r>
          </w:p>
        </w:tc>
        <w:tc>
          <w:tcPr>
            <w:tcW w:w="680" w:type="dxa"/>
            <w:tcBorders>
              <w:top w:val="single" w:color="231F20" w:sz="6" w:space="0"/>
              <w:right w:val="single" w:color="231F20" w:sz="6" w:space="0"/>
            </w:tcBorders>
            <w:noWrap w:val="0"/>
            <w:vAlign w:val="center"/>
          </w:tcPr>
          <w:p w14:paraId="57E739A3">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3"/>
                <w:sz w:val="32"/>
                <w:szCs w:val="32"/>
              </w:rPr>
              <w:t>备注</w:t>
            </w:r>
          </w:p>
        </w:tc>
      </w:tr>
      <w:tr w14:paraId="62FA085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9" w:hRule="atLeast"/>
        </w:trPr>
        <w:tc>
          <w:tcPr>
            <w:tcW w:w="727" w:type="dxa"/>
            <w:tcBorders>
              <w:left w:val="single" w:color="231F20" w:sz="6" w:space="0"/>
            </w:tcBorders>
            <w:noWrap w:val="0"/>
            <w:textDirection w:val="tbLrV"/>
            <w:vAlign w:val="bottom"/>
          </w:tcPr>
          <w:p w14:paraId="719C5022">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施工</w:t>
            </w:r>
            <w:r>
              <w:rPr>
                <w:rFonts w:hint="eastAsia" w:ascii="仿宋_GB2312" w:hAnsi="仿宋_GB2312" w:eastAsia="仿宋_GB2312" w:cs="仿宋_GB2312"/>
                <w:i w:val="0"/>
                <w:iCs w:val="0"/>
                <w:snapToGrid/>
                <w:color w:val="000000"/>
                <w:kern w:val="2"/>
                <w:sz w:val="24"/>
                <w:szCs w:val="24"/>
                <w:u w:val="none"/>
                <w:lang w:val="en-US" w:eastAsia="zh-CN"/>
              </w:rPr>
              <w:t>技术</w:t>
            </w:r>
            <w:r>
              <w:rPr>
                <w:rFonts w:hint="eastAsia" w:ascii="仿宋_GB2312" w:hAnsi="仿宋_GB2312" w:eastAsia="仿宋_GB2312" w:cs="仿宋_GB2312"/>
                <w:i w:val="0"/>
                <w:iCs w:val="0"/>
                <w:snapToGrid/>
                <w:color w:val="000000"/>
                <w:kern w:val="2"/>
                <w:sz w:val="24"/>
                <w:szCs w:val="24"/>
                <w:u w:val="none"/>
                <w:lang w:eastAsia="zh-CN"/>
              </w:rPr>
              <w:t>员</w:t>
            </w:r>
          </w:p>
        </w:tc>
        <w:tc>
          <w:tcPr>
            <w:tcW w:w="809" w:type="dxa"/>
            <w:noWrap w:val="0"/>
            <w:vAlign w:val="center"/>
          </w:tcPr>
          <w:p w14:paraId="733E3158">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1</w:t>
            </w:r>
          </w:p>
        </w:tc>
        <w:tc>
          <w:tcPr>
            <w:tcW w:w="6310" w:type="dxa"/>
            <w:noWrap w:val="0"/>
            <w:vAlign w:val="center"/>
          </w:tcPr>
          <w:p w14:paraId="767F2F76">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val="en-US" w:eastAsia="zh-CN"/>
              </w:rPr>
              <w:t>1.</w:t>
            </w:r>
            <w:r>
              <w:rPr>
                <w:rFonts w:hint="eastAsia" w:ascii="仿宋_GB2312" w:hAnsi="仿宋_GB2312" w:eastAsia="仿宋_GB2312" w:cs="仿宋_GB2312"/>
                <w:i w:val="0"/>
                <w:iCs w:val="0"/>
                <w:snapToGrid/>
                <w:color w:val="000000"/>
                <w:kern w:val="2"/>
                <w:sz w:val="24"/>
                <w:szCs w:val="24"/>
                <w:u w:val="none"/>
                <w:lang w:eastAsia="zh-CN"/>
              </w:rPr>
              <w:t>组织学习和实施相关的技术标准、规范和质量检验标准；</w:t>
            </w:r>
          </w:p>
          <w:p w14:paraId="05758B61">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2.全面负责施工和生产过程中安全、质量和进度等技术问题，协助加强项目的整体管理，组织制订工程建设计划；</w:t>
            </w:r>
          </w:p>
          <w:p w14:paraId="1AA64647">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3.负责分项和关键工序的技术澄清，负责工序的技术协调，处理技术问题，监督整改措施的实施；</w:t>
            </w:r>
          </w:p>
          <w:p w14:paraId="2BEF474D">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4.主持制定安全技术措施，指导项目开展质量控制小组活动；</w:t>
            </w:r>
          </w:p>
          <w:p w14:paraId="443160E5">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5.指导、监督施工队的技术、质量、安全检查，组织隐蔽工程验收和分项工程验收，参加单位工程质量评价；</w:t>
            </w:r>
          </w:p>
          <w:p w14:paraId="67F947D4">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6.负责项目技术资料和项目信息化管理，负责整理、处理竣工文件的归档工作。</w:t>
            </w:r>
          </w:p>
        </w:tc>
        <w:tc>
          <w:tcPr>
            <w:tcW w:w="680" w:type="dxa"/>
            <w:tcBorders>
              <w:right w:val="single" w:color="231F20" w:sz="6" w:space="0"/>
            </w:tcBorders>
            <w:noWrap w:val="0"/>
            <w:vAlign w:val="center"/>
          </w:tcPr>
          <w:p w14:paraId="6F7DA72B">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eastAsia="zh-CN"/>
              </w:rPr>
            </w:pPr>
          </w:p>
        </w:tc>
      </w:tr>
      <w:tr w14:paraId="3B8D2F0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9" w:hRule="atLeast"/>
        </w:trPr>
        <w:tc>
          <w:tcPr>
            <w:tcW w:w="727" w:type="dxa"/>
            <w:tcBorders>
              <w:left w:val="single" w:color="231F20" w:sz="6" w:space="0"/>
            </w:tcBorders>
            <w:noWrap w:val="0"/>
            <w:textDirection w:val="tbLrV"/>
            <w:vAlign w:val="bottom"/>
          </w:tcPr>
          <w:p w14:paraId="621FFBAF">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监理单位</w:t>
            </w:r>
          </w:p>
        </w:tc>
        <w:tc>
          <w:tcPr>
            <w:tcW w:w="809" w:type="dxa"/>
            <w:noWrap w:val="0"/>
            <w:vAlign w:val="center"/>
          </w:tcPr>
          <w:p w14:paraId="1B264CB1">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1</w:t>
            </w:r>
          </w:p>
        </w:tc>
        <w:tc>
          <w:tcPr>
            <w:tcW w:w="6310" w:type="dxa"/>
            <w:noWrap w:val="0"/>
            <w:vAlign w:val="center"/>
          </w:tcPr>
          <w:p w14:paraId="4CD3BF0E">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val="en-US" w:eastAsia="zh-CN"/>
              </w:rPr>
              <w:t>1.</w:t>
            </w:r>
            <w:r>
              <w:rPr>
                <w:rFonts w:hint="eastAsia" w:ascii="仿宋_GB2312" w:hAnsi="仿宋_GB2312" w:eastAsia="仿宋_GB2312" w:cs="仿宋_GB2312"/>
                <w:i w:val="0"/>
                <w:iCs w:val="0"/>
                <w:snapToGrid/>
                <w:color w:val="000000"/>
                <w:kern w:val="2"/>
                <w:sz w:val="24"/>
                <w:szCs w:val="24"/>
                <w:u w:val="none"/>
                <w:lang w:eastAsia="zh-CN"/>
              </w:rPr>
              <w:t>参与编制监理规划，负责编制监理实施细则；</w:t>
            </w:r>
          </w:p>
          <w:p w14:paraId="004FA5F6">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2.检查进场的工程材料、构配件、设备的质量；</w:t>
            </w:r>
          </w:p>
          <w:p w14:paraId="734D918C">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3.验收检验隐蔽工程、分项工程，参与验收分部工程；</w:t>
            </w:r>
          </w:p>
          <w:p w14:paraId="56038144">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4.处置发现的质量问题和安全事故隐患；</w:t>
            </w:r>
          </w:p>
          <w:p w14:paraId="264F1471">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5.进行工程计量、劳务报酬、务工人数、材料费用、机械费用核算，参与工程变更的审查和处理；</w:t>
            </w:r>
          </w:p>
          <w:p w14:paraId="7F3CBAB8">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6.完成其范围内的检查、旁站、巡视、记录、汇报等工作，组织编写监理日志，参与编写监理月报；</w:t>
            </w:r>
          </w:p>
          <w:p w14:paraId="083678C5">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7.收集、汇总、参与整理监理文件资料；</w:t>
            </w:r>
          </w:p>
          <w:p w14:paraId="32521B75">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8.参与工程竣工预验收和竣工验收。</w:t>
            </w:r>
          </w:p>
        </w:tc>
        <w:tc>
          <w:tcPr>
            <w:tcW w:w="680" w:type="dxa"/>
            <w:tcBorders>
              <w:right w:val="single" w:color="231F20" w:sz="6" w:space="0"/>
            </w:tcBorders>
            <w:noWrap w:val="0"/>
            <w:vAlign w:val="center"/>
          </w:tcPr>
          <w:p w14:paraId="632B12E0">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val="en-US" w:eastAsia="zh-CN"/>
              </w:rPr>
            </w:pPr>
          </w:p>
        </w:tc>
      </w:tr>
      <w:tr w14:paraId="36D2913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97" w:hRule="atLeast"/>
        </w:trPr>
        <w:tc>
          <w:tcPr>
            <w:tcW w:w="727" w:type="dxa"/>
            <w:tcBorders>
              <w:left w:val="single" w:color="231F20" w:sz="6" w:space="0"/>
            </w:tcBorders>
            <w:noWrap w:val="0"/>
            <w:textDirection w:val="tbLrV"/>
            <w:vAlign w:val="bottom"/>
          </w:tcPr>
          <w:p w14:paraId="7649C0AA">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val="en-US" w:eastAsia="zh-CN"/>
              </w:rPr>
            </w:pPr>
            <w:r>
              <w:rPr>
                <w:rFonts w:hint="eastAsia" w:ascii="仿宋_GB2312" w:hAnsi="仿宋_GB2312" w:eastAsia="仿宋_GB2312" w:cs="仿宋_GB2312"/>
                <w:i w:val="0"/>
                <w:iCs w:val="0"/>
                <w:snapToGrid/>
                <w:color w:val="000000"/>
                <w:kern w:val="2"/>
                <w:sz w:val="24"/>
                <w:szCs w:val="24"/>
                <w:u w:val="none"/>
                <w:lang w:val="en-US" w:eastAsia="zh-CN"/>
              </w:rPr>
              <w:t>跟踪结算审核单位</w:t>
            </w:r>
          </w:p>
        </w:tc>
        <w:tc>
          <w:tcPr>
            <w:tcW w:w="809" w:type="dxa"/>
            <w:noWrap w:val="0"/>
            <w:vAlign w:val="center"/>
          </w:tcPr>
          <w:p w14:paraId="24AA7B7B">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00"/>
                <w:kern w:val="2"/>
                <w:sz w:val="24"/>
                <w:szCs w:val="24"/>
                <w:u w:val="none"/>
                <w:lang w:val="en-US" w:eastAsia="zh-CN"/>
              </w:rPr>
            </w:pPr>
            <w:r>
              <w:rPr>
                <w:rFonts w:hint="eastAsia" w:ascii="仿宋_GB2312" w:hAnsi="仿宋_GB2312" w:eastAsia="仿宋_GB2312" w:cs="仿宋_GB2312"/>
                <w:i w:val="0"/>
                <w:iCs w:val="0"/>
                <w:snapToGrid/>
                <w:color w:val="000000"/>
                <w:kern w:val="2"/>
                <w:sz w:val="24"/>
                <w:szCs w:val="24"/>
                <w:u w:val="none"/>
                <w:lang w:val="en-US" w:eastAsia="zh-CN"/>
              </w:rPr>
              <w:t>1</w:t>
            </w:r>
          </w:p>
        </w:tc>
        <w:tc>
          <w:tcPr>
            <w:tcW w:w="6310" w:type="dxa"/>
            <w:noWrap w:val="0"/>
            <w:vAlign w:val="center"/>
          </w:tcPr>
          <w:p w14:paraId="4BC1FDE7">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val="en-US" w:eastAsia="zh-CN"/>
              </w:rPr>
              <w:t>1.</w:t>
            </w:r>
            <w:r>
              <w:rPr>
                <w:rFonts w:hint="eastAsia" w:ascii="仿宋_GB2312" w:hAnsi="仿宋_GB2312" w:eastAsia="仿宋_GB2312" w:cs="仿宋_GB2312"/>
                <w:i w:val="0"/>
                <w:iCs w:val="0"/>
                <w:snapToGrid/>
                <w:color w:val="000000"/>
                <w:kern w:val="2"/>
                <w:sz w:val="24"/>
                <w:szCs w:val="24"/>
                <w:u w:val="none"/>
                <w:lang w:eastAsia="zh-CN"/>
              </w:rPr>
              <w:t>全过程跟踪审计。参与合同签订、施工、变更、验收、结算全流程监督。</w:t>
            </w:r>
          </w:p>
          <w:p w14:paraId="279C5862">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2.专项资金与劳务报酬监管。监督项目资金拨付、使用、结算的合规性，防范资金浪费与违规支出。</w:t>
            </w:r>
          </w:p>
          <w:p w14:paraId="30BF1761">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3.工程建设与资料审计。核查工程建设内容、质量是否符合设计与规范要求，核验验收记录与检测报告。</w:t>
            </w:r>
          </w:p>
          <w:p w14:paraId="5EBE790C">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4.问题处置与报告。发现虚构用工、虚假采购、违规变更等线索时，及时向项目主管部门（发改、财政）书面报告。</w:t>
            </w:r>
          </w:p>
          <w:p w14:paraId="17499F88">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240" w:firstLineChars="100"/>
              <w:jc w:val="both"/>
              <w:textAlignment w:val="top"/>
              <w:rPr>
                <w:rFonts w:hint="eastAsia" w:ascii="仿宋_GB2312" w:hAnsi="仿宋_GB2312" w:eastAsia="仿宋_GB2312" w:cs="仿宋_GB2312"/>
                <w:i w:val="0"/>
                <w:iCs w:val="0"/>
                <w:snapToGrid/>
                <w:color w:val="000000"/>
                <w:kern w:val="2"/>
                <w:sz w:val="24"/>
                <w:szCs w:val="24"/>
                <w:u w:val="none"/>
                <w:lang w:eastAsia="zh-CN"/>
              </w:rPr>
            </w:pPr>
            <w:r>
              <w:rPr>
                <w:rFonts w:hint="eastAsia" w:ascii="仿宋_GB2312" w:hAnsi="仿宋_GB2312" w:eastAsia="仿宋_GB2312" w:cs="仿宋_GB2312"/>
                <w:i w:val="0"/>
                <w:iCs w:val="0"/>
                <w:snapToGrid/>
                <w:color w:val="000000"/>
                <w:kern w:val="2"/>
                <w:sz w:val="24"/>
                <w:szCs w:val="24"/>
                <w:u w:val="none"/>
                <w:lang w:eastAsia="zh-CN"/>
              </w:rPr>
              <w:t>5.档案管理与配合监督，整理、归档审计全过程资料，确保审计痕迹可追溯。配合上级审计机关、纪检监察等部门的监督检查工作。</w:t>
            </w:r>
          </w:p>
        </w:tc>
        <w:tc>
          <w:tcPr>
            <w:tcW w:w="680" w:type="dxa"/>
            <w:tcBorders>
              <w:right w:val="single" w:color="231F20" w:sz="6" w:space="0"/>
            </w:tcBorders>
            <w:noWrap w:val="0"/>
            <w:vAlign w:val="center"/>
          </w:tcPr>
          <w:p w14:paraId="7C40FC81">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center"/>
              <w:textAlignment w:val="top"/>
              <w:rPr>
                <w:rFonts w:hint="eastAsia" w:ascii="仿宋_GB2312" w:hAnsi="仿宋_GB2312" w:eastAsia="仿宋_GB2312" w:cs="仿宋_GB2312"/>
                <w:i w:val="0"/>
                <w:iCs w:val="0"/>
                <w:snapToGrid/>
                <w:color w:val="0000FF"/>
                <w:kern w:val="2"/>
                <w:sz w:val="24"/>
                <w:szCs w:val="24"/>
                <w:u w:val="none"/>
                <w:lang w:val="en-US" w:eastAsia="zh-CN"/>
              </w:rPr>
            </w:pPr>
          </w:p>
        </w:tc>
      </w:tr>
    </w:tbl>
    <w:p w14:paraId="1D3AA3A5">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1.资质要求</w:t>
      </w: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b w:val="0"/>
          <w:bCs w:val="0"/>
          <w:sz w:val="32"/>
          <w:szCs w:val="32"/>
          <w:highlight w:val="none"/>
          <w:lang w:val="en-US" w:eastAsia="zh-CN"/>
        </w:rPr>
        <w:t>技术员具备中级（含中级）以上职称、5年以上市政工程施工经历；监理单位具备四级市政工程监理资质，满足常驻一名监理工程</w:t>
      </w:r>
      <w:r>
        <w:rPr>
          <w:rFonts w:hint="eastAsia" w:ascii="仿宋_GB2312" w:hAnsi="仿宋_GB2312" w:eastAsia="仿宋_GB2312" w:cs="仿宋_GB2312"/>
          <w:sz w:val="32"/>
          <w:szCs w:val="32"/>
          <w:highlight w:val="none"/>
          <w:lang w:val="en-US" w:eastAsia="zh-CN"/>
        </w:rPr>
        <w:t>师要求；跟踪结算审核单位具备乙级及以上的造价资质。</w:t>
      </w:r>
    </w:p>
    <w:p w14:paraId="154BF055">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2.信誉要求</w:t>
      </w:r>
      <w:r>
        <w:rPr>
          <w:rFonts w:hint="eastAsia" w:ascii="仿宋_GB2312" w:hAnsi="仿宋_GB2312" w:eastAsia="仿宋_GB2312" w:cs="仿宋_GB2312"/>
          <w:sz w:val="32"/>
          <w:szCs w:val="32"/>
          <w:lang w:val="en-US" w:eastAsia="zh-CN"/>
        </w:rPr>
        <w:t>。拟聘人员在相关行业内，近两年内无不良行为记录。</w:t>
      </w:r>
      <w:bookmarkStart w:id="0" w:name="_GoBack"/>
      <w:bookmarkEnd w:id="0"/>
    </w:p>
    <w:p w14:paraId="74E75CCE">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3.聘用流程</w:t>
      </w:r>
    </w:p>
    <w:p w14:paraId="677C4696">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发布公告。由项目理事会根据项目建设需要，拟定《卢氏县城关镇孝亲里社区2026年人居环境基础设施建设以工代赈项目“租购聘”询价比价公告》，通过官方门户网站、微信、抖音平台，镇、社区公告，社区网格干部、理事会成员、社区群众对外宣传扩大知晓。</w:t>
      </w:r>
    </w:p>
    <w:p w14:paraId="2CB4B445">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（2）自主报名。报名处为理事会材料采购组，具体负责人为理事会材料采购组组长：</w:t>
      </w:r>
      <w:r>
        <w:rPr>
          <w:rFonts w:hint="eastAsia" w:ascii="仿宋_GB2312" w:hAnsi="仿宋_GB2312" w:eastAsia="仿宋_GB2312" w:cs="仿宋_GB2312"/>
          <w:snapToGrid/>
          <w:kern w:val="2"/>
          <w:sz w:val="32"/>
          <w:szCs w:val="32"/>
          <w:lang w:val="en-US" w:eastAsia="zh-CN"/>
        </w:rPr>
        <w:t>孙中平</w:t>
      </w:r>
      <w:r>
        <w:rPr>
          <w:rFonts w:hint="eastAsia" w:ascii="仿宋_GB2312" w:hAnsi="仿宋_GB2312" w:eastAsia="仿宋_GB2312" w:cs="仿宋_GB2312"/>
          <w:sz w:val="32"/>
          <w:szCs w:val="32"/>
          <w:lang w:val="en-US" w:eastAsia="zh-CN"/>
        </w:rPr>
        <w:t>，联系电话：13513887531</w:t>
      </w:r>
      <w:r>
        <w:rPr>
          <w:rFonts w:hint="eastAsia" w:ascii="仿宋_GB2312" w:hAnsi="仿宋_GB2312" w:eastAsia="仿宋_GB2312" w:cs="仿宋_GB2312"/>
          <w:b w:val="0"/>
          <w:bCs w:val="0"/>
          <w:color w:val="auto"/>
          <w:sz w:val="32"/>
          <w:szCs w:val="32"/>
          <w:lang w:val="en-US" w:eastAsia="zh-CN"/>
        </w:rPr>
        <w:t>（报名表见附件5）。</w:t>
      </w:r>
    </w:p>
    <w:p w14:paraId="3CD98B7B">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（3）资格审查。项目理事会依照聘用要求，制定技术服务选聘办法（见附件6），</w:t>
      </w:r>
      <w:r>
        <w:rPr>
          <w:rFonts w:hint="eastAsia" w:ascii="仿宋_GB2312" w:hAnsi="仿宋_GB2312" w:eastAsia="仿宋_GB2312" w:cs="仿宋_GB2312"/>
          <w:b w:val="0"/>
          <w:bCs w:val="0"/>
          <w:sz w:val="32"/>
          <w:szCs w:val="32"/>
          <w:lang w:val="en-US" w:eastAsia="zh-CN"/>
        </w:rPr>
        <w:t>按得分从高到低确定中标方，并予以公示，接受监督，公示期不少于10个工作日。</w:t>
      </w:r>
    </w:p>
    <w:p w14:paraId="3D42118B">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（4）签订合同。确定施工技术人员、监理单位和跟踪结算审核单位后，签订合同。双方按照合同要求，尽职履职，迅速开展相关工作。</w:t>
      </w:r>
    </w:p>
    <w:p w14:paraId="5455B386">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4.聘用费用标准</w:t>
      </w:r>
    </w:p>
    <w:p w14:paraId="5A973E85">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施工管理人员工资标准参照同类施工技术人员市场行情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8000元/月-12000元/月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监理人员参照政府性投资项目指导</w:t>
      </w:r>
      <w:r>
        <w:rPr>
          <w:rFonts w:hint="eastAsia" w:ascii="仿宋_GB2312" w:hAnsi="仿宋_GB2312" w:eastAsia="仿宋_GB2312" w:cs="仿宋_GB2312"/>
          <w:b w:val="0"/>
          <w:bCs w:val="0"/>
          <w:sz w:val="32"/>
          <w:szCs w:val="32"/>
          <w:lang w:val="en-US" w:eastAsia="zh-CN"/>
        </w:rPr>
        <w:t>价格标准，价格范围为项目投资的0.31%—2.36%（均价1.32%）；跟踪结算审核单位参照政府性投资项目指导价格标准，价格范围为项目投资的1%。</w:t>
      </w:r>
    </w:p>
    <w:p w14:paraId="03A040B7">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5.资料留存</w:t>
      </w:r>
    </w:p>
    <w:p w14:paraId="528FA12B">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聘用施工技术人员</w:t>
      </w:r>
      <w:r>
        <w:rPr>
          <w:rFonts w:hint="eastAsia" w:ascii="仿宋_GB2312" w:hAnsi="仿宋_GB2312" w:eastAsia="仿宋_GB2312" w:cs="仿宋_GB2312"/>
          <w:sz w:val="32"/>
          <w:szCs w:val="32"/>
          <w:lang w:eastAsia="zh-CN"/>
        </w:rPr>
        <w:t>、监理单位</w:t>
      </w:r>
      <w:r>
        <w:rPr>
          <w:rFonts w:hint="eastAsia" w:ascii="仿宋_GB2312" w:hAnsi="仿宋_GB2312" w:eastAsia="仿宋_GB2312" w:cs="仿宋_GB2312"/>
          <w:sz w:val="32"/>
          <w:szCs w:val="32"/>
        </w:rPr>
        <w:t>和</w:t>
      </w:r>
      <w:r>
        <w:rPr>
          <w:rFonts w:hint="eastAsia" w:ascii="仿宋_GB2312" w:hAnsi="仿宋_GB2312" w:eastAsia="仿宋_GB2312" w:cs="仿宋_GB2312"/>
          <w:b w:val="0"/>
          <w:bCs w:val="0"/>
          <w:sz w:val="32"/>
          <w:szCs w:val="32"/>
          <w:lang w:val="en-US" w:eastAsia="zh-CN"/>
        </w:rPr>
        <w:t>跟踪结算审核单位</w:t>
      </w:r>
      <w:r>
        <w:rPr>
          <w:rFonts w:hint="eastAsia" w:ascii="仿宋_GB2312" w:hAnsi="仿宋_GB2312" w:eastAsia="仿宋_GB2312" w:cs="仿宋_GB2312"/>
          <w:sz w:val="32"/>
          <w:szCs w:val="32"/>
        </w:rPr>
        <w:t>过程中，要注意资料保存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《卢氏县城关镇孝亲里社区2026年人居环境基础设施建设以工代赈项目“租购聘”询价比价公告》</w:t>
      </w:r>
      <w:r>
        <w:rPr>
          <w:rFonts w:hint="eastAsia" w:ascii="仿宋_GB2312" w:hAnsi="仿宋_GB2312" w:eastAsia="仿宋_GB2312" w:cs="仿宋_GB2312"/>
          <w:sz w:val="32"/>
          <w:szCs w:val="32"/>
        </w:rPr>
        <w:t>及照片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项目理事会、</w:t>
      </w:r>
      <w:r>
        <w:rPr>
          <w:rFonts w:hint="eastAsia" w:ascii="仿宋_GB2312" w:hAnsi="仿宋_GB2312" w:eastAsia="仿宋_GB2312" w:cs="仿宋_GB2312"/>
          <w:sz w:val="32"/>
          <w:szCs w:val="32"/>
          <w:lang w:eastAsia="zh-CN"/>
        </w:rPr>
        <w:t>社区两委监</w:t>
      </w:r>
      <w:r>
        <w:rPr>
          <w:rFonts w:hint="eastAsia" w:ascii="仿宋_GB2312" w:hAnsi="仿宋_GB2312" w:eastAsia="仿宋_GB2312" w:cs="仿宋_GB2312"/>
          <w:sz w:val="32"/>
          <w:szCs w:val="32"/>
        </w:rPr>
        <w:t>委审核、评定等过程的会议记录和照片</w:t>
      </w:r>
      <w:r>
        <w:rPr>
          <w:rFonts w:hint="eastAsia" w:ascii="仿宋_GB2312" w:hAnsi="仿宋_GB2312" w:eastAsia="仿宋_GB2312" w:cs="仿宋_GB2312"/>
          <w:sz w:val="32"/>
          <w:szCs w:val="32"/>
          <w:lang w:eastAsia="zh-CN"/>
        </w:rPr>
        <w:t>；居</w:t>
      </w:r>
      <w:r>
        <w:rPr>
          <w:rFonts w:hint="eastAsia" w:ascii="仿宋_GB2312" w:hAnsi="仿宋_GB2312" w:eastAsia="仿宋_GB2312" w:cs="仿宋_GB2312"/>
          <w:sz w:val="32"/>
          <w:szCs w:val="32"/>
        </w:rPr>
        <w:t>民代表大会审议决定会议记录和照片、公示、报</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政府备案。</w:t>
      </w:r>
    </w:p>
    <w:p w14:paraId="09C022D6">
      <w:pPr>
        <w:keepNext w:val="0"/>
        <w:keepLines w:val="0"/>
        <w:pageBreakBefore w:val="0"/>
        <w:kinsoku/>
        <w:wordWrap/>
        <w:overflowPunct/>
        <w:topLinePunct w:val="0"/>
        <w:autoSpaceDE/>
        <w:autoSpaceDN/>
        <w:bidi w:val="0"/>
        <w:adjustRightInd w:val="0"/>
        <w:snapToGrid w:val="0"/>
        <w:spacing w:after="0" w:line="240" w:lineRule="auto"/>
        <w:ind w:left="0" w:right="0" w:rightChars="0" w:firstLine="716" w:firstLineChars="200"/>
        <w:jc w:val="left"/>
        <w:textAlignment w:val="top"/>
        <w:outlineLvl w:val="9"/>
        <w:rPr>
          <w:rFonts w:hint="eastAsia" w:ascii="黑体" w:hAnsi="黑体" w:eastAsia="黑体" w:cs="黑体"/>
          <w:sz w:val="32"/>
          <w:szCs w:val="32"/>
        </w:rPr>
      </w:pPr>
      <w:r>
        <w:rPr>
          <w:rFonts w:hint="eastAsia" w:ascii="黑体" w:hAnsi="黑体" w:eastAsia="黑体" w:cs="黑体"/>
          <w:spacing w:val="19"/>
          <w:sz w:val="32"/>
          <w:szCs w:val="32"/>
        </w:rPr>
        <w:t>三</w:t>
      </w:r>
      <w:r>
        <w:rPr>
          <w:rFonts w:hint="eastAsia" w:ascii="黑体" w:hAnsi="黑体" w:eastAsia="黑体" w:cs="黑体"/>
          <w:spacing w:val="19"/>
          <w:sz w:val="32"/>
          <w:szCs w:val="32"/>
          <w:lang w:eastAsia="zh-CN"/>
        </w:rPr>
        <w:t>、</w:t>
      </w:r>
      <w:r>
        <w:rPr>
          <w:rFonts w:hint="eastAsia" w:ascii="黑体" w:hAnsi="黑体" w:eastAsia="黑体" w:cs="黑体"/>
          <w:spacing w:val="19"/>
          <w:sz w:val="32"/>
          <w:szCs w:val="32"/>
        </w:rPr>
        <w:t>租购聘对象及条件</w:t>
      </w:r>
    </w:p>
    <w:p w14:paraId="5FCC3812">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（一）机械（机具）租赁</w:t>
      </w:r>
    </w:p>
    <w:p w14:paraId="12375A3C">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eastAsia="zh-CN"/>
        </w:rPr>
        <w:t>1.机械类：</w:t>
      </w:r>
      <w:r>
        <w:rPr>
          <w:rFonts w:hint="eastAsia" w:ascii="仿宋_GB2312" w:hAnsi="仿宋_GB2312" w:eastAsia="仿宋_GB2312" w:cs="仿宋_GB2312"/>
          <w:snapToGrid/>
          <w:kern w:val="2"/>
          <w:sz w:val="32"/>
          <w:szCs w:val="32"/>
          <w:lang w:eastAsia="zh-CN"/>
        </w:rPr>
        <w:t>由项目</w:t>
      </w:r>
      <w:r>
        <w:rPr>
          <w:rFonts w:hint="eastAsia" w:ascii="仿宋_GB2312" w:hAnsi="仿宋_GB2312" w:eastAsia="仿宋_GB2312" w:cs="仿宋_GB2312"/>
          <w:snapToGrid/>
          <w:kern w:val="2"/>
          <w:sz w:val="32"/>
          <w:szCs w:val="32"/>
          <w:lang w:val="en-US" w:eastAsia="zh-CN"/>
        </w:rPr>
        <w:t>理事会</w:t>
      </w:r>
      <w:r>
        <w:rPr>
          <w:rFonts w:hint="eastAsia" w:ascii="仿宋_GB2312" w:hAnsi="仿宋_GB2312" w:eastAsia="仿宋_GB2312" w:cs="仿宋_GB2312"/>
          <w:snapToGrid/>
          <w:kern w:val="2"/>
          <w:sz w:val="32"/>
          <w:szCs w:val="32"/>
          <w:lang w:eastAsia="zh-CN"/>
        </w:rPr>
        <w:t>提供协调场地、电力、用水。要求机械出租企业或个人，近三年无机械类安全事故发生，无债权债务纠纷，经营范围要满足项目施工对机械设备的要求；出租方必须配备机械操作手且机械操作人员要有相应的机械操作证，近三年无安全事故发生，无债权债务纠纷。在租用期间发生机械故障，由出租方负责维修维护，不能影响租赁方正常施工进度，报价低者优先考虑。</w:t>
      </w:r>
    </w:p>
    <w:p w14:paraId="6BFB391D">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eastAsia="zh-CN"/>
        </w:rPr>
        <w:t>2.机具类：</w:t>
      </w:r>
      <w:r>
        <w:rPr>
          <w:rFonts w:hint="eastAsia" w:ascii="仿宋_GB2312" w:hAnsi="仿宋_GB2312" w:eastAsia="仿宋_GB2312" w:cs="仿宋_GB2312"/>
          <w:snapToGrid/>
          <w:kern w:val="2"/>
          <w:sz w:val="32"/>
          <w:szCs w:val="32"/>
          <w:lang w:val="en-US" w:eastAsia="zh-CN"/>
        </w:rPr>
        <w:t>优先租赁国营或社区集体所有的</w:t>
      </w:r>
      <w:r>
        <w:rPr>
          <w:rFonts w:hint="eastAsia" w:ascii="仿宋_GB2312" w:hAnsi="仿宋_GB2312" w:eastAsia="仿宋_GB2312" w:cs="仿宋_GB2312"/>
          <w:snapToGrid/>
          <w:kern w:val="2"/>
          <w:sz w:val="32"/>
          <w:szCs w:val="32"/>
          <w:lang w:eastAsia="zh-CN"/>
        </w:rPr>
        <w:t>机具，</w:t>
      </w:r>
      <w:r>
        <w:rPr>
          <w:rFonts w:hint="eastAsia" w:ascii="仿宋_GB2312" w:hAnsi="仿宋_GB2312" w:eastAsia="仿宋_GB2312" w:cs="仿宋_GB2312"/>
          <w:snapToGrid/>
          <w:kern w:val="2"/>
          <w:sz w:val="32"/>
          <w:szCs w:val="32"/>
          <w:lang w:val="en-US" w:eastAsia="zh-CN"/>
        </w:rPr>
        <w:t>国营或社区集体没有的其他</w:t>
      </w:r>
      <w:r>
        <w:rPr>
          <w:rFonts w:hint="eastAsia" w:ascii="仿宋_GB2312" w:hAnsi="仿宋_GB2312" w:eastAsia="仿宋_GB2312" w:cs="仿宋_GB2312"/>
          <w:snapToGrid/>
          <w:kern w:val="2"/>
          <w:sz w:val="32"/>
          <w:szCs w:val="32"/>
          <w:lang w:eastAsia="zh-CN"/>
        </w:rPr>
        <w:t>机具</w:t>
      </w:r>
      <w:r>
        <w:rPr>
          <w:rFonts w:hint="eastAsia" w:ascii="仿宋_GB2312" w:hAnsi="仿宋_GB2312" w:eastAsia="仿宋_GB2312" w:cs="仿宋_GB2312"/>
          <w:snapToGrid/>
          <w:kern w:val="2"/>
          <w:sz w:val="32"/>
          <w:szCs w:val="32"/>
          <w:lang w:val="en-US" w:eastAsia="zh-CN"/>
        </w:rPr>
        <w:t>通过</w:t>
      </w:r>
      <w:r>
        <w:rPr>
          <w:rFonts w:hint="eastAsia" w:ascii="仿宋_GB2312" w:hAnsi="仿宋_GB2312" w:eastAsia="仿宋_GB2312" w:cs="仿宋_GB2312"/>
          <w:snapToGrid/>
          <w:kern w:val="2"/>
          <w:sz w:val="32"/>
          <w:szCs w:val="32"/>
          <w:lang w:eastAsia="zh-CN"/>
        </w:rPr>
        <w:t>有相应的营业执照五金店（含个体经营部）</w:t>
      </w:r>
      <w:r>
        <w:rPr>
          <w:rFonts w:hint="eastAsia" w:ascii="仿宋_GB2312" w:hAnsi="仿宋_GB2312" w:eastAsia="仿宋_GB2312" w:cs="仿宋_GB2312"/>
          <w:snapToGrid/>
          <w:kern w:val="2"/>
          <w:sz w:val="32"/>
          <w:szCs w:val="32"/>
          <w:lang w:val="en-US" w:eastAsia="zh-CN"/>
        </w:rPr>
        <w:t>租赁</w:t>
      </w:r>
      <w:r>
        <w:rPr>
          <w:rFonts w:hint="eastAsia" w:ascii="仿宋_GB2312" w:hAnsi="仿宋_GB2312" w:eastAsia="仿宋_GB2312" w:cs="仿宋_GB2312"/>
          <w:snapToGrid/>
          <w:kern w:val="2"/>
          <w:sz w:val="32"/>
          <w:szCs w:val="32"/>
          <w:lang w:eastAsia="zh-CN"/>
        </w:rPr>
        <w:t>，有产品合格证，无债权债务纠纷。机具在近三年内无因质量问题导致的任何安全事故发生。在租用期间内，由出租方做好相关机具日常的维护保养，如出现无法修复的故障，由出租方重新提供机具。</w:t>
      </w:r>
    </w:p>
    <w:p w14:paraId="00CA6E63">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3.中选供应商提供的机械及操作手必须购买安全意外保险。</w:t>
      </w:r>
    </w:p>
    <w:p w14:paraId="6194FF1D">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（二）材料供应商</w:t>
      </w:r>
    </w:p>
    <w:p w14:paraId="78DAC554">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1.主材类（砂石、</w:t>
      </w:r>
      <w:r>
        <w:rPr>
          <w:rFonts w:hint="eastAsia" w:ascii="仿宋_GB2312" w:hAnsi="仿宋_GB2312" w:eastAsia="仿宋_GB2312" w:cs="仿宋_GB2312"/>
          <w:snapToGrid/>
          <w:kern w:val="2"/>
          <w:sz w:val="32"/>
          <w:szCs w:val="32"/>
          <w:lang w:val="en-US" w:eastAsia="zh-CN"/>
        </w:rPr>
        <w:t>波纹管</w:t>
      </w:r>
      <w:r>
        <w:rPr>
          <w:rFonts w:hint="eastAsia" w:ascii="仿宋_GB2312" w:hAnsi="仿宋_GB2312" w:eastAsia="仿宋_GB2312" w:cs="仿宋_GB2312"/>
          <w:snapToGrid/>
          <w:kern w:val="2"/>
          <w:sz w:val="32"/>
          <w:szCs w:val="32"/>
          <w:lang w:eastAsia="zh-CN"/>
        </w:rPr>
        <w:t>等）：销售单位（含个体经营部）要有相应的营业执照及供货能力，要有质量检测合格证、税票，无不良征信、民事纠纷等，综合报价低者优先考虑。</w:t>
      </w:r>
    </w:p>
    <w:p w14:paraId="1D9C4A3F">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2.辅材类（模具、劳保用品等）及零星材料：销售单位（含个体经营部）要有相应的营业执照，要有质量检测合格证、税票，无不良征信、民事纠纷等，综合报价低者及项目所在社区企业优先考虑。</w:t>
      </w:r>
    </w:p>
    <w:p w14:paraId="05A6015F">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（三）聘用</w:t>
      </w:r>
    </w:p>
    <w:p w14:paraId="372619DA">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w:t>
      </w:r>
      <w:r>
        <w:rPr>
          <w:rFonts w:hint="eastAsia" w:ascii="仿宋_GB2312" w:hAnsi="仿宋_GB2312" w:eastAsia="仿宋_GB2312" w:cs="仿宋_GB2312"/>
          <w:snapToGrid/>
          <w:kern w:val="2"/>
          <w:sz w:val="32"/>
          <w:szCs w:val="32"/>
          <w:lang w:val="en-US" w:eastAsia="zh-CN"/>
        </w:rPr>
        <w:t>监理单位</w:t>
      </w:r>
      <w:r>
        <w:rPr>
          <w:rFonts w:hint="eastAsia" w:ascii="仿宋_GB2312" w:hAnsi="仿宋_GB2312" w:eastAsia="仿宋_GB2312" w:cs="仿宋_GB2312"/>
          <w:snapToGrid/>
          <w:kern w:val="2"/>
          <w:sz w:val="32"/>
          <w:szCs w:val="32"/>
          <w:lang w:eastAsia="zh-CN"/>
        </w:rPr>
        <w:t>：具有相应营业执照和资质，无不良征信情况，具有参与</w:t>
      </w:r>
      <w:r>
        <w:rPr>
          <w:rFonts w:hint="eastAsia" w:ascii="仿宋_GB2312" w:hAnsi="仿宋_GB2312" w:eastAsia="仿宋_GB2312" w:cs="仿宋_GB2312"/>
          <w:snapToGrid/>
          <w:kern w:val="2"/>
          <w:sz w:val="32"/>
          <w:szCs w:val="32"/>
          <w:lang w:val="en-US" w:eastAsia="zh-CN"/>
        </w:rPr>
        <w:t>市政施工</w:t>
      </w:r>
      <w:r>
        <w:rPr>
          <w:rFonts w:hint="eastAsia" w:ascii="仿宋_GB2312" w:hAnsi="仿宋_GB2312" w:eastAsia="仿宋_GB2312" w:cs="仿宋_GB2312"/>
          <w:snapToGrid/>
          <w:kern w:val="2"/>
          <w:sz w:val="32"/>
          <w:szCs w:val="32"/>
          <w:lang w:eastAsia="zh-CN"/>
        </w:rPr>
        <w:t>管理或监理经验的机构优先选用。</w:t>
      </w:r>
    </w:p>
    <w:p w14:paraId="17337C56">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w:t>
      </w:r>
      <w:r>
        <w:rPr>
          <w:rFonts w:hint="eastAsia" w:ascii="仿宋_GB2312" w:hAnsi="仿宋_GB2312" w:eastAsia="仿宋_GB2312" w:cs="仿宋_GB2312"/>
          <w:snapToGrid/>
          <w:kern w:val="2"/>
          <w:sz w:val="32"/>
          <w:szCs w:val="32"/>
          <w:lang w:val="en-US" w:eastAsia="zh-CN"/>
        </w:rPr>
        <w:t>施工技术员</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b w:val="0"/>
          <w:bCs w:val="0"/>
          <w:sz w:val="32"/>
          <w:szCs w:val="32"/>
          <w:lang w:val="en-US" w:eastAsia="zh-CN"/>
        </w:rPr>
        <w:t>技术员具备中级（含中级）以上职称、5年以上</w:t>
      </w:r>
      <w:r>
        <w:rPr>
          <w:rFonts w:hint="eastAsia" w:ascii="仿宋_GB2312" w:hAnsi="仿宋_GB2312" w:eastAsia="仿宋_GB2312" w:cs="仿宋_GB2312"/>
          <w:snapToGrid/>
          <w:kern w:val="2"/>
          <w:sz w:val="32"/>
          <w:szCs w:val="32"/>
          <w:lang w:val="en-US" w:eastAsia="zh-CN"/>
        </w:rPr>
        <w:t>市政</w:t>
      </w:r>
      <w:r>
        <w:rPr>
          <w:rFonts w:hint="eastAsia" w:ascii="仿宋_GB2312" w:hAnsi="仿宋_GB2312" w:eastAsia="仿宋_GB2312" w:cs="仿宋_GB2312"/>
          <w:b w:val="0"/>
          <w:bCs w:val="0"/>
          <w:sz w:val="32"/>
          <w:szCs w:val="32"/>
          <w:lang w:val="en-US" w:eastAsia="zh-CN"/>
        </w:rPr>
        <w:t>工程施工经历；</w:t>
      </w:r>
      <w:r>
        <w:rPr>
          <w:rFonts w:hint="eastAsia" w:ascii="仿宋_GB2312" w:hAnsi="仿宋_GB2312" w:eastAsia="仿宋_GB2312" w:cs="仿宋_GB2312"/>
          <w:snapToGrid/>
          <w:kern w:val="2"/>
          <w:sz w:val="32"/>
          <w:szCs w:val="32"/>
          <w:lang w:eastAsia="zh-CN"/>
        </w:rPr>
        <w:t>具有相应业务能力，责任心强，能熟练操作电脑办公软件，无个人不良信用。</w:t>
      </w:r>
    </w:p>
    <w:p w14:paraId="29060403">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3.跟踪结算审核单位：确保以工代赈政策落实到位，真正发挥“赈”的作用，劳务报酬发放的真实性与及时性、困难群众吸纳比例、项目后期管护与效益发挥。</w:t>
      </w:r>
    </w:p>
    <w:p w14:paraId="0D077EA4">
      <w:pPr>
        <w:keepNext w:val="0"/>
        <w:keepLines w:val="0"/>
        <w:pageBreakBefore w:val="0"/>
        <w:kinsoku/>
        <w:wordWrap/>
        <w:overflowPunct/>
        <w:topLinePunct w:val="0"/>
        <w:autoSpaceDE/>
        <w:autoSpaceDN/>
        <w:bidi w:val="0"/>
        <w:adjustRightInd w:val="0"/>
        <w:snapToGrid w:val="0"/>
        <w:spacing w:after="0" w:line="240" w:lineRule="auto"/>
        <w:ind w:left="0" w:right="0" w:rightChars="0" w:firstLine="700" w:firstLineChars="200"/>
        <w:jc w:val="left"/>
        <w:textAlignment w:val="top"/>
        <w:outlineLvl w:val="9"/>
        <w:rPr>
          <w:rFonts w:hint="eastAsia" w:ascii="黑体" w:hAnsi="黑体" w:eastAsia="黑体" w:cs="黑体"/>
          <w:sz w:val="32"/>
          <w:szCs w:val="32"/>
        </w:rPr>
      </w:pPr>
      <w:r>
        <w:rPr>
          <w:rFonts w:hint="eastAsia" w:ascii="黑体" w:hAnsi="黑体" w:eastAsia="黑体" w:cs="黑体"/>
          <w:spacing w:val="15"/>
          <w:sz w:val="32"/>
          <w:szCs w:val="32"/>
        </w:rPr>
        <w:t>四</w:t>
      </w:r>
      <w:r>
        <w:rPr>
          <w:rFonts w:hint="eastAsia" w:ascii="黑体" w:hAnsi="黑体" w:eastAsia="黑体" w:cs="黑体"/>
          <w:spacing w:val="15"/>
          <w:sz w:val="32"/>
          <w:szCs w:val="32"/>
          <w:lang w:eastAsia="zh-CN"/>
        </w:rPr>
        <w:t>、</w:t>
      </w:r>
      <w:r>
        <w:rPr>
          <w:rFonts w:hint="eastAsia" w:ascii="黑体" w:hAnsi="黑体" w:eastAsia="黑体" w:cs="黑体"/>
          <w:spacing w:val="15"/>
          <w:sz w:val="32"/>
          <w:szCs w:val="32"/>
        </w:rPr>
        <w:t>询价对象数量</w:t>
      </w:r>
    </w:p>
    <w:p w14:paraId="2C27BBE4">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（一）租用</w:t>
      </w:r>
    </w:p>
    <w:p w14:paraId="5D655AE0">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1.机械类：3家及以上的公</w:t>
      </w:r>
      <w:r>
        <w:rPr>
          <w:rFonts w:hint="eastAsia" w:ascii="仿宋_GB2312" w:hAnsi="仿宋_GB2312" w:eastAsia="仿宋_GB2312" w:cs="仿宋_GB2312"/>
          <w:snapToGrid/>
          <w:kern w:val="2"/>
          <w:sz w:val="32"/>
          <w:szCs w:val="32"/>
          <w:lang w:eastAsia="zh-CN"/>
        </w:rPr>
        <w:t>司（含个体经营部）或个人。</w:t>
      </w:r>
    </w:p>
    <w:p w14:paraId="67389C95">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2.机具类：3家及以上的公司（含个体经营部）或个人。</w:t>
      </w:r>
    </w:p>
    <w:p w14:paraId="7BF04748">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left="0" w:right="0" w:rightChars="0" w:firstLine="643" w:firstLineChars="200"/>
        <w:jc w:val="left"/>
        <w:textAlignment w:val="top"/>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（二）购买</w:t>
      </w:r>
    </w:p>
    <w:p w14:paraId="165B8B17">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1.主材类：3家及以上的公司（含个体经营部）或个人。</w:t>
      </w:r>
    </w:p>
    <w:p w14:paraId="072455CA">
      <w:pPr>
        <w:pStyle w:val="19"/>
        <w:keepNext w:val="0"/>
        <w:keepLines w:val="0"/>
        <w:pageBreakBefore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2.辅材类及零星材料：单项总金额1000元以上材料必须询价3家及以上的公司（含个体经营部）或个人，单项材料总价1000元以内含劳保用品就近购买、加工。</w:t>
      </w:r>
    </w:p>
    <w:p w14:paraId="75BFD315">
      <w:pPr>
        <w:pStyle w:val="19"/>
        <w:keepNext w:val="0"/>
        <w:keepLines w:val="0"/>
        <w:pageBreakBefore w:val="0"/>
        <w:kinsoku/>
        <w:wordWrap/>
        <w:overflowPunct/>
        <w:topLinePunct w:val="0"/>
        <w:autoSpaceDE/>
        <w:autoSpaceDN/>
        <w:bidi w:val="0"/>
        <w:adjustRightInd w:val="0"/>
        <w:snapToGrid w:val="0"/>
        <w:spacing w:after="0" w:line="240" w:lineRule="auto"/>
        <w:ind w:left="0" w:right="0" w:rightChars="0" w:firstLine="643" w:firstLineChars="200"/>
        <w:jc w:val="left"/>
        <w:textAlignment w:val="top"/>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b/>
          <w:bCs/>
          <w:snapToGrid/>
          <w:color w:val="auto"/>
          <w:kern w:val="2"/>
          <w:sz w:val="32"/>
          <w:szCs w:val="32"/>
          <w:lang w:val="en-US" w:eastAsia="zh-CN" w:bidi="ar-SA"/>
        </w:rPr>
        <w:t>三）聘用</w:t>
      </w:r>
    </w:p>
    <w:p w14:paraId="76205B15">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w:t>
      </w:r>
      <w:r>
        <w:rPr>
          <w:rFonts w:hint="eastAsia" w:ascii="仿宋_GB2312" w:hAnsi="仿宋_GB2312" w:eastAsia="仿宋_GB2312" w:cs="仿宋_GB2312"/>
          <w:snapToGrid/>
          <w:kern w:val="2"/>
          <w:sz w:val="32"/>
          <w:szCs w:val="32"/>
          <w:lang w:val="en-US" w:eastAsia="zh-CN"/>
        </w:rPr>
        <w:t>监理单位</w:t>
      </w:r>
      <w:r>
        <w:rPr>
          <w:rFonts w:hint="eastAsia" w:ascii="仿宋_GB2312" w:hAnsi="仿宋_GB2312" w:eastAsia="仿宋_GB2312" w:cs="仿宋_GB2312"/>
          <w:snapToGrid/>
          <w:kern w:val="2"/>
          <w:sz w:val="32"/>
          <w:szCs w:val="32"/>
          <w:lang w:eastAsia="zh-CN"/>
        </w:rPr>
        <w:t>：3家及以上有资质的公司。</w:t>
      </w:r>
    </w:p>
    <w:p w14:paraId="7E626C1B">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w:t>
      </w:r>
      <w:r>
        <w:rPr>
          <w:rFonts w:hint="eastAsia" w:ascii="仿宋_GB2312" w:hAnsi="仿宋_GB2312" w:eastAsia="仿宋_GB2312" w:cs="仿宋_GB2312"/>
          <w:snapToGrid/>
          <w:kern w:val="2"/>
          <w:sz w:val="32"/>
          <w:szCs w:val="32"/>
          <w:lang w:val="en-US" w:eastAsia="zh-CN"/>
        </w:rPr>
        <w:t>施工技术员</w:t>
      </w:r>
      <w:r>
        <w:rPr>
          <w:rFonts w:hint="eastAsia" w:ascii="仿宋_GB2312" w:hAnsi="仿宋_GB2312" w:eastAsia="仿宋_GB2312" w:cs="仿宋_GB2312"/>
          <w:snapToGrid/>
          <w:kern w:val="2"/>
          <w:sz w:val="32"/>
          <w:szCs w:val="32"/>
          <w:lang w:eastAsia="zh-CN"/>
        </w:rPr>
        <w:t>：社区“两委”和项目理事会通过会议确定。</w:t>
      </w:r>
    </w:p>
    <w:p w14:paraId="4916AB70">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3.跟踪结算审核单位：</w:t>
      </w:r>
      <w:r>
        <w:rPr>
          <w:rFonts w:hint="eastAsia" w:ascii="仿宋_GB2312" w:hAnsi="仿宋_GB2312" w:eastAsia="仿宋_GB2312" w:cs="仿宋_GB2312"/>
          <w:snapToGrid/>
          <w:kern w:val="2"/>
          <w:sz w:val="32"/>
          <w:szCs w:val="32"/>
          <w:lang w:eastAsia="zh-CN"/>
        </w:rPr>
        <w:t>3家及以上有资质的公司。</w:t>
      </w:r>
    </w:p>
    <w:p w14:paraId="7B8C1115">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五、租购聘程序</w:t>
      </w:r>
    </w:p>
    <w:p w14:paraId="5FB9A99D">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firstLine="643" w:firstLineChars="200"/>
        <w:jc w:val="both"/>
        <w:textAlignment w:val="auto"/>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（一）组建租购聘工作机构</w:t>
      </w:r>
    </w:p>
    <w:p w14:paraId="7C121C12">
      <w:pPr>
        <w:keepNext w:val="0"/>
        <w:keepLines w:val="0"/>
        <w:pageBreakBefore w:val="0"/>
        <w:kinsoku/>
        <w:wordWrap/>
        <w:overflowPunct/>
        <w:topLinePunct w:val="0"/>
        <w:autoSpaceDE/>
        <w:autoSpaceDN/>
        <w:bidi w:val="0"/>
        <w:adjustRightInd w:val="0"/>
        <w:snapToGrid w:val="0"/>
        <w:spacing w:after="0" w:line="240" w:lineRule="auto"/>
        <w:ind w:left="619"/>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1.询价工作小组</w:t>
      </w:r>
    </w:p>
    <w:p w14:paraId="1B026639">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组</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长：</w:t>
      </w:r>
      <w:r>
        <w:rPr>
          <w:rFonts w:hint="eastAsia" w:ascii="仿宋_GB2312" w:hAnsi="仿宋_GB2312" w:eastAsia="仿宋_GB2312" w:cs="仿宋_GB2312"/>
          <w:snapToGrid/>
          <w:kern w:val="2"/>
          <w:sz w:val="32"/>
          <w:szCs w:val="32"/>
          <w:lang w:val="en-US" w:eastAsia="zh-CN"/>
        </w:rPr>
        <w:t xml:space="preserve"> 宋宁民     （</w:t>
      </w:r>
      <w:r>
        <w:rPr>
          <w:rFonts w:hint="eastAsia" w:ascii="仿宋_GB2312" w:hAnsi="仿宋_GB2312" w:eastAsia="仿宋_GB2312" w:cs="仿宋_GB2312"/>
          <w:snapToGrid/>
          <w:kern w:val="2"/>
          <w:sz w:val="32"/>
          <w:szCs w:val="32"/>
          <w:lang w:eastAsia="zh-CN"/>
        </w:rPr>
        <w:t>项目理事会理事长）</w:t>
      </w:r>
    </w:p>
    <w:p w14:paraId="5890BC2D">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成   员： 骆泽禹     （镇纪委副书记）</w:t>
      </w:r>
    </w:p>
    <w:p w14:paraId="72854FC5">
      <w:pPr>
        <w:keepNext w:val="0"/>
        <w:keepLines w:val="0"/>
        <w:pageBreakBefore w:val="0"/>
        <w:widowControl w:val="0"/>
        <w:kinsoku/>
        <w:wordWrap/>
        <w:overflowPunct/>
        <w:topLinePunct w:val="0"/>
        <w:autoSpaceDE/>
        <w:autoSpaceDN/>
        <w:bidi w:val="0"/>
        <w:adjustRightInd w:val="0"/>
        <w:snapToGrid w:val="0"/>
        <w:spacing w:after="0" w:line="240" w:lineRule="auto"/>
        <w:ind w:firstLine="2240" w:firstLineChars="7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孙中平     （材料采购组组长）</w:t>
      </w:r>
    </w:p>
    <w:p w14:paraId="5F4EFCC6">
      <w:pPr>
        <w:keepNext w:val="0"/>
        <w:keepLines w:val="0"/>
        <w:pageBreakBefore w:val="0"/>
        <w:widowControl w:val="0"/>
        <w:kinsoku/>
        <w:wordWrap/>
        <w:overflowPunct/>
        <w:topLinePunct w:val="0"/>
        <w:autoSpaceDE/>
        <w:autoSpaceDN/>
        <w:bidi w:val="0"/>
        <w:adjustRightInd w:val="0"/>
        <w:snapToGrid w:val="0"/>
        <w:spacing w:after="0" w:line="240" w:lineRule="auto"/>
        <w:ind w:firstLine="2240" w:firstLineChars="7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丹亚楠     （施工管理组组长）</w:t>
      </w:r>
    </w:p>
    <w:p w14:paraId="382B48EB">
      <w:pPr>
        <w:keepNext w:val="0"/>
        <w:keepLines w:val="0"/>
        <w:pageBreakBefore w:val="0"/>
        <w:widowControl w:val="0"/>
        <w:kinsoku/>
        <w:wordWrap/>
        <w:overflowPunct/>
        <w:topLinePunct w:val="0"/>
        <w:autoSpaceDE/>
        <w:autoSpaceDN/>
        <w:bidi w:val="0"/>
        <w:adjustRightInd w:val="0"/>
        <w:snapToGrid w:val="0"/>
        <w:spacing w:after="0" w:line="240" w:lineRule="auto"/>
        <w:ind w:firstLine="2240" w:firstLineChars="7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买飞欢     （财务管理组组长）</w:t>
      </w:r>
    </w:p>
    <w:p w14:paraId="0A0CCCCD">
      <w:pPr>
        <w:keepNext w:val="0"/>
        <w:keepLines w:val="0"/>
        <w:pageBreakBefore w:val="0"/>
        <w:widowControl w:val="0"/>
        <w:kinsoku/>
        <w:wordWrap/>
        <w:overflowPunct/>
        <w:topLinePunct w:val="0"/>
        <w:autoSpaceDE/>
        <w:autoSpaceDN/>
        <w:bidi w:val="0"/>
        <w:adjustRightInd w:val="0"/>
        <w:snapToGrid w:val="0"/>
        <w:spacing w:after="0" w:line="240" w:lineRule="auto"/>
        <w:ind w:firstLine="2240" w:firstLineChars="7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闪红普     （材料采购组成员）</w:t>
      </w:r>
    </w:p>
    <w:p w14:paraId="41EDA371">
      <w:pPr>
        <w:keepNext w:val="0"/>
        <w:keepLines w:val="0"/>
        <w:pageBreakBefore w:val="0"/>
        <w:widowControl w:val="0"/>
        <w:kinsoku/>
        <w:wordWrap/>
        <w:overflowPunct/>
        <w:topLinePunct w:val="0"/>
        <w:autoSpaceDE/>
        <w:autoSpaceDN/>
        <w:bidi w:val="0"/>
        <w:adjustRightInd w:val="0"/>
        <w:snapToGrid w:val="0"/>
        <w:spacing w:after="0" w:line="240" w:lineRule="auto"/>
        <w:ind w:firstLine="2240" w:firstLineChars="7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唐国强     （社区监委会委员）</w:t>
      </w:r>
    </w:p>
    <w:p w14:paraId="7CEA2A31">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租购聘询价工作小组负责开展主要原材料采购、材料运输、主要工程机械租赁、聘用专业技术人员（机构）的询价比价工作。</w:t>
      </w:r>
    </w:p>
    <w:p w14:paraId="77BD6FE4">
      <w:pPr>
        <w:keepNext w:val="0"/>
        <w:keepLines w:val="0"/>
        <w:pageBreakBefore w:val="0"/>
        <w:kinsoku/>
        <w:wordWrap/>
        <w:overflowPunct/>
        <w:topLinePunct w:val="0"/>
        <w:autoSpaceDE/>
        <w:autoSpaceDN/>
        <w:bidi w:val="0"/>
        <w:adjustRightInd w:val="0"/>
        <w:snapToGrid w:val="0"/>
        <w:spacing w:after="0" w:line="240" w:lineRule="auto"/>
        <w:ind w:left="619"/>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2.租购聘监督小组</w:t>
      </w:r>
    </w:p>
    <w:p w14:paraId="17CF406D">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napToGrid/>
          <w:kern w:val="2"/>
          <w:sz w:val="32"/>
          <w:szCs w:val="32"/>
          <w:lang w:val="en-US" w:eastAsia="zh-CN"/>
        </w:rPr>
        <w:t>组  长</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李海丽       （镇党委副书记、镇长）</w:t>
      </w:r>
    </w:p>
    <w:p w14:paraId="581C3689">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640" w:firstLineChars="200"/>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 xml:space="preserve">成  </w:t>
      </w:r>
      <w:r>
        <w:rPr>
          <w:rFonts w:hint="eastAsia" w:ascii="仿宋_GB2312" w:hAnsi="仿宋_GB2312" w:eastAsia="仿宋_GB2312" w:cs="仿宋_GB2312"/>
          <w:snapToGrid/>
          <w:kern w:val="2"/>
          <w:sz w:val="32"/>
          <w:szCs w:val="32"/>
          <w:lang w:eastAsia="zh-CN"/>
        </w:rPr>
        <w:t>员：</w:t>
      </w:r>
      <w:r>
        <w:rPr>
          <w:rFonts w:hint="eastAsia" w:ascii="仿宋_GB2312" w:hAnsi="仿宋_GB2312" w:eastAsia="仿宋_GB2312" w:cs="仿宋_GB2312"/>
          <w:snapToGrid/>
          <w:kern w:val="2"/>
          <w:sz w:val="32"/>
          <w:szCs w:val="32"/>
          <w:lang w:val="en-US" w:eastAsia="zh-CN"/>
        </w:rPr>
        <w:t>赵小丰       （镇党委副书记）</w:t>
      </w:r>
    </w:p>
    <w:p w14:paraId="4D8A8BFC">
      <w:pPr>
        <w:keepNext w:val="0"/>
        <w:keepLines w:val="0"/>
        <w:pageBreakBefore w:val="0"/>
        <w:widowControl w:val="0"/>
        <w:kinsoku/>
        <w:wordWrap/>
        <w:overflowPunct/>
        <w:topLinePunct w:val="0"/>
        <w:autoSpaceDE/>
        <w:autoSpaceDN/>
        <w:bidi w:val="0"/>
        <w:adjustRightInd w:val="0"/>
        <w:snapToGrid w:val="0"/>
        <w:spacing w:after="0" w:line="240" w:lineRule="auto"/>
        <w:ind w:firstLine="1920" w:firstLineChars="6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孙  洁       （镇党委委员、纪委书记）</w:t>
      </w:r>
    </w:p>
    <w:p w14:paraId="11495E9B">
      <w:pPr>
        <w:keepNext w:val="0"/>
        <w:keepLines w:val="0"/>
        <w:pageBreakBefore w:val="0"/>
        <w:widowControl w:val="0"/>
        <w:kinsoku/>
        <w:wordWrap/>
        <w:overflowPunct/>
        <w:topLinePunct w:val="0"/>
        <w:autoSpaceDE/>
        <w:autoSpaceDN/>
        <w:bidi w:val="0"/>
        <w:adjustRightInd w:val="0"/>
        <w:snapToGrid w:val="0"/>
        <w:spacing w:after="0" w:line="240" w:lineRule="auto"/>
        <w:ind w:firstLine="1920" w:firstLineChars="6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b w:val="0"/>
          <w:kern w:val="2"/>
          <w:sz w:val="32"/>
          <w:szCs w:val="32"/>
          <w:lang w:val="en-US" w:eastAsia="zh-CN" w:bidi="ar-SA"/>
        </w:rPr>
        <w:t xml:space="preserve">张  莹       </w:t>
      </w:r>
      <w:r>
        <w:rPr>
          <w:rFonts w:hint="eastAsia" w:ascii="仿宋_GB2312" w:hAnsi="仿宋_GB2312" w:eastAsia="仿宋_GB2312" w:cs="仿宋_GB2312"/>
          <w:kern w:val="2"/>
          <w:sz w:val="32"/>
          <w:szCs w:val="32"/>
          <w:lang w:val="en-US" w:eastAsia="zh-CN" w:bidi="ar-SA"/>
        </w:rPr>
        <w:t>（镇党委委员、副镇长）</w:t>
      </w:r>
    </w:p>
    <w:p w14:paraId="4294CFFC">
      <w:pPr>
        <w:keepNext w:val="0"/>
        <w:keepLines w:val="0"/>
        <w:pageBreakBefore w:val="0"/>
        <w:widowControl w:val="0"/>
        <w:kinsoku/>
        <w:wordWrap/>
        <w:overflowPunct/>
        <w:topLinePunct w:val="0"/>
        <w:autoSpaceDE/>
        <w:autoSpaceDN/>
        <w:bidi w:val="0"/>
        <w:adjustRightInd w:val="0"/>
        <w:snapToGrid w:val="0"/>
        <w:spacing w:after="0" w:line="240" w:lineRule="auto"/>
        <w:ind w:firstLine="1920" w:firstLineChars="6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胡庭伟</w:t>
      </w:r>
      <w:r>
        <w:rPr>
          <w:rFonts w:hint="eastAsia" w:ascii="仿宋_GB2312" w:hAnsi="仿宋_GB2312" w:eastAsia="仿宋_GB2312" w:cs="仿宋_GB2312"/>
          <w:snapToGrid/>
          <w:kern w:val="2"/>
          <w:sz w:val="32"/>
          <w:szCs w:val="32"/>
          <w:lang w:val="en-US" w:eastAsia="zh-CN"/>
        </w:rPr>
        <w:tab/>
      </w:r>
      <w:r>
        <w:rPr>
          <w:rFonts w:hint="eastAsia" w:ascii="仿宋_GB2312" w:hAnsi="仿宋_GB2312" w:eastAsia="仿宋_GB2312" w:cs="仿宋_GB2312"/>
          <w:snapToGrid/>
          <w:kern w:val="2"/>
          <w:sz w:val="32"/>
          <w:szCs w:val="32"/>
          <w:lang w:val="en-US" w:eastAsia="zh-CN"/>
        </w:rPr>
        <w:t xml:space="preserve">   （平安建设办主任）</w:t>
      </w:r>
    </w:p>
    <w:p w14:paraId="3F323C54">
      <w:pPr>
        <w:keepNext w:val="0"/>
        <w:keepLines w:val="0"/>
        <w:pageBreakBefore w:val="0"/>
        <w:widowControl w:val="0"/>
        <w:kinsoku/>
        <w:wordWrap/>
        <w:overflowPunct/>
        <w:topLinePunct w:val="0"/>
        <w:autoSpaceDE/>
        <w:autoSpaceDN/>
        <w:bidi w:val="0"/>
        <w:adjustRightInd w:val="0"/>
        <w:snapToGrid w:val="0"/>
        <w:spacing w:after="0" w:line="240" w:lineRule="auto"/>
        <w:ind w:firstLine="1920" w:firstLineChars="6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金建虎       （孝亲里社区党支部书记）</w:t>
      </w:r>
    </w:p>
    <w:p w14:paraId="39D3F754">
      <w:pPr>
        <w:keepNext w:val="0"/>
        <w:keepLines w:val="0"/>
        <w:pageBreakBefore w:val="0"/>
        <w:widowControl w:val="0"/>
        <w:kinsoku/>
        <w:wordWrap/>
        <w:overflowPunct/>
        <w:topLinePunct w:val="0"/>
        <w:autoSpaceDE/>
        <w:autoSpaceDN/>
        <w:bidi w:val="0"/>
        <w:adjustRightInd w:val="0"/>
        <w:snapToGrid w:val="0"/>
        <w:spacing w:after="0" w:line="240" w:lineRule="auto"/>
        <w:ind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张琼丽       （</w:t>
      </w:r>
      <w:r>
        <w:rPr>
          <w:rFonts w:hint="eastAsia" w:ascii="仿宋_GB2312" w:hAnsi="仿宋_GB2312" w:eastAsia="仿宋_GB2312" w:cs="仿宋_GB2312"/>
          <w:snapToGrid/>
          <w:kern w:val="2"/>
          <w:sz w:val="32"/>
          <w:szCs w:val="32"/>
          <w:lang w:val="en-US" w:eastAsia="zh-CN"/>
        </w:rPr>
        <w:t>孝亲里</w:t>
      </w:r>
      <w:r>
        <w:rPr>
          <w:rFonts w:hint="eastAsia" w:ascii="仿宋_GB2312" w:hAnsi="仿宋_GB2312" w:eastAsia="仿宋_GB2312" w:cs="仿宋_GB2312"/>
          <w:color w:val="auto"/>
          <w:sz w:val="32"/>
          <w:szCs w:val="32"/>
          <w:lang w:val="en-US" w:eastAsia="zh-CN"/>
        </w:rPr>
        <w:t>社区监委会主任）</w:t>
      </w:r>
    </w:p>
    <w:p w14:paraId="435C2CD9">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pacing w:val="45"/>
          <w:sz w:val="32"/>
          <w:szCs w:val="32"/>
          <w:lang w:eastAsia="zh-CN"/>
        </w:rPr>
      </w:pPr>
      <w:r>
        <w:rPr>
          <w:rFonts w:hint="eastAsia" w:ascii="仿宋_GB2312" w:hAnsi="仿宋_GB2312" w:eastAsia="仿宋_GB2312" w:cs="仿宋_GB2312"/>
          <w:snapToGrid/>
          <w:kern w:val="2"/>
          <w:sz w:val="32"/>
          <w:szCs w:val="32"/>
          <w:lang w:eastAsia="zh-CN"/>
        </w:rPr>
        <w:t>监督小组负责对租购聘工作进行全面监督，社区监委会主任参与询价过程监督。</w:t>
      </w:r>
    </w:p>
    <w:p w14:paraId="04CC0DBF">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firstLine="643" w:firstLineChars="200"/>
        <w:jc w:val="both"/>
        <w:textAlignment w:val="auto"/>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（二）确定询价对象</w:t>
      </w:r>
    </w:p>
    <w:p w14:paraId="56B0D01D">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询价工作小组根据审定的租购聘方案，在</w:t>
      </w:r>
      <w:r>
        <w:rPr>
          <w:rFonts w:hint="eastAsia" w:ascii="仿宋_GB2312" w:hAnsi="仿宋_GB2312" w:eastAsia="仿宋_GB2312" w:cs="仿宋_GB2312"/>
          <w:snapToGrid/>
          <w:kern w:val="2"/>
          <w:sz w:val="32"/>
          <w:szCs w:val="32"/>
          <w:lang w:val="en-US" w:eastAsia="zh-CN"/>
        </w:rPr>
        <w:t>县</w:t>
      </w:r>
      <w:r>
        <w:rPr>
          <w:rFonts w:hint="eastAsia" w:ascii="仿宋_GB2312" w:hAnsi="仿宋_GB2312" w:eastAsia="仿宋_GB2312" w:cs="仿宋_GB2312"/>
          <w:snapToGrid/>
          <w:kern w:val="2"/>
          <w:sz w:val="32"/>
          <w:szCs w:val="32"/>
          <w:lang w:eastAsia="zh-CN"/>
        </w:rPr>
        <w:t>政府门户网站、镇政务公开栏、居务公开栏发布询价比价公告，公告公示时间不少于</w:t>
      </w:r>
      <w:r>
        <w:rPr>
          <w:rFonts w:hint="eastAsia" w:ascii="仿宋_GB2312" w:hAnsi="仿宋_GB2312" w:eastAsia="仿宋_GB2312" w:cs="仿宋_GB2312"/>
          <w:snapToGrid/>
          <w:kern w:val="2"/>
          <w:sz w:val="32"/>
          <w:szCs w:val="32"/>
          <w:lang w:val="en-US" w:eastAsia="zh-CN"/>
        </w:rPr>
        <w:t>10</w:t>
      </w:r>
      <w:r>
        <w:rPr>
          <w:rFonts w:hint="eastAsia" w:ascii="仿宋_GB2312" w:hAnsi="仿宋_GB2312" w:eastAsia="仿宋_GB2312" w:cs="仿宋_GB2312"/>
          <w:snapToGrid/>
          <w:kern w:val="2"/>
          <w:sz w:val="32"/>
          <w:szCs w:val="32"/>
          <w:lang w:eastAsia="zh-CN"/>
        </w:rPr>
        <w:t>个工作日。按照本社区、本镇优先的原则，从符合要求的供应商或个人（机构）中选取三家（人）及以上作为询价对象。</w:t>
      </w:r>
    </w:p>
    <w:p w14:paraId="3B0DFA4F">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firstLine="643" w:firstLineChars="200"/>
        <w:jc w:val="both"/>
        <w:textAlignment w:val="auto"/>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（三）询价</w:t>
      </w:r>
    </w:p>
    <w:p w14:paraId="192D7437">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询价工作小组根据审定的租购聘方案，采取书面询价或者电话询价方式，明确询价内容、数量、条件要求、报价方式、结果评定办法等内容，做好询价记录。</w:t>
      </w:r>
    </w:p>
    <w:p w14:paraId="26402068">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firstLine="643" w:firstLineChars="200"/>
        <w:jc w:val="both"/>
        <w:textAlignment w:val="auto"/>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（四）比价及对象确定</w:t>
      </w:r>
    </w:p>
    <w:p w14:paraId="75B5584B">
      <w:pPr>
        <w:keepNext w:val="0"/>
        <w:keepLines w:val="0"/>
        <w:pageBreakBefore w:val="0"/>
        <w:kinsoku/>
        <w:wordWrap/>
        <w:overflowPunct/>
        <w:topLinePunct w:val="0"/>
        <w:autoSpaceDE/>
        <w:autoSpaceDN/>
        <w:bidi w:val="0"/>
        <w:adjustRightInd w:val="0"/>
        <w:snapToGrid w:val="0"/>
        <w:spacing w:after="0" w:line="240" w:lineRule="auto"/>
        <w:ind w:left="619"/>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1.结果评定办法</w:t>
      </w:r>
    </w:p>
    <w:p w14:paraId="5BBE0245">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租购聘采取综合评分法，根据“货比三家、比质比价、择优选购（租、聘）”的原则，综合比较确定成交租购聘对象，比价小组成员共同讨论打分，按最终得分从高到低顺序确定建议中选对象。具体询比价评分标准依据商品（服务）报价、质量、付款方式、公司资质、人员职称及经验等合理确定。</w:t>
      </w:r>
    </w:p>
    <w:p w14:paraId="50CEC0FB">
      <w:pPr>
        <w:keepNext w:val="0"/>
        <w:keepLines w:val="0"/>
        <w:pageBreakBefore w:val="0"/>
        <w:kinsoku/>
        <w:wordWrap/>
        <w:overflowPunct/>
        <w:topLinePunct w:val="0"/>
        <w:autoSpaceDE/>
        <w:autoSpaceDN/>
        <w:bidi w:val="0"/>
        <w:adjustRightInd w:val="0"/>
        <w:snapToGrid w:val="0"/>
        <w:spacing w:after="0" w:line="240" w:lineRule="auto"/>
        <w:ind w:left="619"/>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2.比价及对象确定程序</w:t>
      </w:r>
    </w:p>
    <w:p w14:paraId="223FB655">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社区两委和项目理事会成员召开会议，询比工作小组介绍询比价评分标准及综合得分情况，提出“租购聘”对象评比排序名单。</w:t>
      </w:r>
      <w:r>
        <w:rPr>
          <w:rFonts w:hint="eastAsia" w:ascii="仿宋_GB2312" w:hAnsi="仿宋_GB2312" w:eastAsia="仿宋_GB2312" w:cs="仿宋_GB2312"/>
          <w:snapToGrid/>
          <w:kern w:val="2"/>
          <w:sz w:val="32"/>
          <w:szCs w:val="32"/>
          <w:lang w:val="en-US" w:eastAsia="zh-CN"/>
        </w:rPr>
        <w:t xml:space="preserve"> </w:t>
      </w:r>
    </w:p>
    <w:p w14:paraId="2EF666B0">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项目领导小组组织镇、社区相关人员召开专题会议，听取询比工作组汇报，综合考虑“租购聘”对象评比排序名单和是否有利于基层治理的两方面因素，经参会人员充分讨论，提出“租购聘”建议对象。</w:t>
      </w:r>
    </w:p>
    <w:p w14:paraId="32D340DB">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社区党支部（居委）召开居民代表大会，采取举手表决方式民主确定“租购聘”对象，镇项目负责人、 镇纪委同志、 项目理事会理事长列席会议。</w:t>
      </w:r>
    </w:p>
    <w:p w14:paraId="200F7789">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表决通过的“租购聘”对象及相关内容及时在镇、</w:t>
      </w:r>
      <w:r>
        <w:rPr>
          <w:rFonts w:hint="eastAsia" w:ascii="仿宋_GB2312" w:hAnsi="仿宋_GB2312" w:eastAsia="仿宋_GB2312" w:cs="仿宋_GB2312"/>
          <w:snapToGrid/>
          <w:kern w:val="2"/>
          <w:sz w:val="32"/>
          <w:szCs w:val="32"/>
          <w:lang w:val="en-US" w:eastAsia="zh-CN"/>
        </w:rPr>
        <w:t>社区</w:t>
      </w:r>
      <w:r>
        <w:rPr>
          <w:rFonts w:hint="eastAsia" w:ascii="仿宋_GB2312" w:hAnsi="仿宋_GB2312" w:eastAsia="仿宋_GB2312" w:cs="仿宋_GB2312"/>
          <w:snapToGrid/>
          <w:kern w:val="2"/>
          <w:sz w:val="32"/>
          <w:szCs w:val="32"/>
          <w:lang w:eastAsia="zh-CN"/>
        </w:rPr>
        <w:t>公开栏进行公示，公示时间不少于</w:t>
      </w:r>
      <w:r>
        <w:rPr>
          <w:rFonts w:hint="eastAsia" w:ascii="仿宋_GB2312" w:hAnsi="仿宋_GB2312" w:eastAsia="仿宋_GB2312" w:cs="仿宋_GB2312"/>
          <w:snapToGrid/>
          <w:kern w:val="2"/>
          <w:sz w:val="32"/>
          <w:szCs w:val="32"/>
          <w:lang w:val="en-US" w:eastAsia="zh-CN"/>
        </w:rPr>
        <w:t>10</w:t>
      </w:r>
      <w:r>
        <w:rPr>
          <w:rFonts w:hint="eastAsia" w:ascii="仿宋_GB2312" w:hAnsi="仿宋_GB2312" w:eastAsia="仿宋_GB2312" w:cs="仿宋_GB2312"/>
          <w:snapToGrid/>
          <w:kern w:val="2"/>
          <w:sz w:val="32"/>
          <w:szCs w:val="32"/>
          <w:lang w:eastAsia="zh-CN"/>
        </w:rPr>
        <w:t>个工作日，主要包括：租购聘对象、内容、单价、规格、举报电话、联系人等。</w:t>
      </w:r>
    </w:p>
    <w:p w14:paraId="104F8019">
      <w:pPr>
        <w:keepNext w:val="0"/>
        <w:keepLines w:val="0"/>
        <w:pageBreakBefore w:val="0"/>
        <w:widowControl w:val="0"/>
        <w:suppressLineNumbers w:val="0"/>
        <w:suppressAutoHyphens/>
        <w:kinsoku/>
        <w:wordWrap/>
        <w:overflowPunct/>
        <w:topLinePunct w:val="0"/>
        <w:autoSpaceDE/>
        <w:autoSpaceDN/>
        <w:bidi w:val="0"/>
        <w:adjustRightInd w:val="0"/>
        <w:snapToGrid w:val="0"/>
        <w:spacing w:after="0" w:line="240" w:lineRule="auto"/>
        <w:ind w:firstLine="643" w:firstLineChars="200"/>
        <w:jc w:val="both"/>
        <w:textAlignment w:val="auto"/>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（五）合同签订</w:t>
      </w:r>
    </w:p>
    <w:p w14:paraId="6AA00E5C">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kern w:val="2"/>
          <w:sz w:val="32"/>
          <w:szCs w:val="32"/>
          <w:lang w:eastAsia="zh-CN"/>
        </w:rPr>
        <w:t>公示期满无异议后，业主单位、项目理事会与“租购聘”对象签订正式合同，并按合同约定开展下步工作。</w:t>
      </w:r>
    </w:p>
    <w:p w14:paraId="7D550826">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w:t>
      </w:r>
    </w:p>
    <w:p w14:paraId="0770A94F">
      <w:pPr>
        <w:keepNext w:val="0"/>
        <w:keepLines w:val="0"/>
        <w:pageBreakBefore w:val="0"/>
        <w:widowControl w:val="0"/>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未纳入询价比价范围的其他建设工程必不可少的零星材</w:t>
      </w:r>
      <w:r>
        <w:rPr>
          <w:rFonts w:hint="eastAsia" w:ascii="仿宋_GB2312" w:hAnsi="仿宋_GB2312" w:eastAsia="仿宋_GB2312" w:cs="仿宋_GB2312"/>
          <w:sz w:val="32"/>
          <w:szCs w:val="32"/>
          <w:lang w:eastAsia="zh-CN"/>
        </w:rPr>
        <w:t>料和</w:t>
      </w:r>
      <w:r>
        <w:rPr>
          <w:rFonts w:hint="eastAsia" w:ascii="仿宋_GB2312" w:hAnsi="仿宋_GB2312" w:eastAsia="仿宋_GB2312" w:cs="仿宋_GB2312"/>
          <w:sz w:val="32"/>
          <w:szCs w:val="32"/>
        </w:rPr>
        <w:t>低值易耗品，以及不可预见费用，采取</w:t>
      </w:r>
      <w:r>
        <w:rPr>
          <w:rFonts w:hint="eastAsia" w:ascii="仿宋_GB2312" w:hAnsi="仿宋_GB2312" w:eastAsia="仿宋_GB2312" w:cs="仿宋_GB2312"/>
          <w:sz w:val="32"/>
          <w:szCs w:val="32"/>
          <w:lang w:val="en-US" w:eastAsia="zh-CN"/>
        </w:rPr>
        <w:t>居</w:t>
      </w:r>
      <w:r>
        <w:rPr>
          <w:rFonts w:hint="eastAsia" w:ascii="仿宋_GB2312" w:hAnsi="仿宋_GB2312" w:eastAsia="仿宋_GB2312" w:cs="仿宋_GB2312"/>
          <w:sz w:val="32"/>
          <w:szCs w:val="32"/>
        </w:rPr>
        <w:t>民代表讨论并举手</w:t>
      </w:r>
      <w:r>
        <w:rPr>
          <w:rFonts w:hint="eastAsia" w:ascii="仿宋_GB2312" w:hAnsi="仿宋_GB2312" w:eastAsia="仿宋_GB2312" w:cs="仿宋_GB2312"/>
          <w:sz w:val="32"/>
          <w:szCs w:val="32"/>
          <w:lang w:eastAsia="zh-CN"/>
        </w:rPr>
        <w:t>表决</w:t>
      </w:r>
      <w:r>
        <w:rPr>
          <w:rFonts w:hint="eastAsia" w:ascii="仿宋_GB2312" w:hAnsi="仿宋_GB2312" w:eastAsia="仿宋_GB2312" w:cs="仿宋_GB2312"/>
          <w:sz w:val="32"/>
          <w:szCs w:val="32"/>
        </w:rPr>
        <w:t>，由采购小组在</w:t>
      </w:r>
      <w:r>
        <w:rPr>
          <w:rFonts w:hint="eastAsia" w:ascii="仿宋_GB2312" w:hAnsi="仿宋_GB2312" w:eastAsia="仿宋_GB2312" w:cs="仿宋_GB2312"/>
          <w:sz w:val="32"/>
          <w:szCs w:val="32"/>
          <w:lang w:eastAsia="zh-CN"/>
        </w:rPr>
        <w:t>社区监委会</w:t>
      </w:r>
      <w:r>
        <w:rPr>
          <w:rFonts w:hint="eastAsia" w:ascii="仿宋_GB2312" w:hAnsi="仿宋_GB2312" w:eastAsia="仿宋_GB2312" w:cs="仿宋_GB2312"/>
          <w:sz w:val="32"/>
          <w:szCs w:val="32"/>
        </w:rPr>
        <w:t>监督下采购。</w:t>
      </w:r>
    </w:p>
    <w:p w14:paraId="6E869674">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640" w:leftChars="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七、工作纪律要求</w:t>
      </w:r>
    </w:p>
    <w:p w14:paraId="7751E9A9">
      <w:pPr>
        <w:keepNext w:val="0"/>
        <w:keepLines w:val="0"/>
        <w:pageBreakBefore w:val="0"/>
        <w:numPr>
          <w:ilvl w:val="0"/>
          <w:numId w:val="7"/>
        </w:numPr>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社区两委监委干部、理事会成员直系亲属不得参与报名。</w:t>
      </w:r>
    </w:p>
    <w:p w14:paraId="47BC972D">
      <w:pPr>
        <w:keepNext w:val="0"/>
        <w:keepLines w:val="0"/>
        <w:pageBreakBefore w:val="0"/>
        <w:numPr>
          <w:ilvl w:val="0"/>
          <w:numId w:val="7"/>
        </w:numPr>
        <w:kinsoku/>
        <w:wordWrap/>
        <w:overflowPunct/>
        <w:topLinePunct w:val="0"/>
        <w:autoSpaceDE/>
        <w:autoSpaceDN/>
        <w:bidi w:val="0"/>
        <w:adjustRightInd w:val="0"/>
        <w:snapToGrid w:val="0"/>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评标由理事会主持，评标员确定为7人，从社区两委监委、理事会和群众代表中随机确定，邀请镇纪委现场监督，其他人员不得插手、干预评标活动。</w:t>
      </w:r>
    </w:p>
    <w:p w14:paraId="38CA2C38">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640" w:firstLineChars="200"/>
        <w:jc w:val="left"/>
        <w:textAlignment w:val="top"/>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23CDD86F">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firstLine="4160" w:firstLineChars="1300"/>
        <w:jc w:val="left"/>
        <w:textAlignment w:val="top"/>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卢氏县城关镇人民政府</w:t>
      </w:r>
    </w:p>
    <w:p w14:paraId="4F943178">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3520" w:firstLineChars="1100"/>
        <w:jc w:val="left"/>
        <w:textAlignment w:val="top"/>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卢氏县城关镇孝亲里居民委员会</w:t>
      </w:r>
    </w:p>
    <w:p w14:paraId="67EC1F5C">
      <w:pPr>
        <w:keepNext w:val="0"/>
        <w:keepLines w:val="0"/>
        <w:pageBreakBefore w:val="0"/>
        <w:widowControl w:val="0"/>
        <w:kinsoku/>
        <w:wordWrap/>
        <w:overflowPunct/>
        <w:topLinePunct w:val="0"/>
        <w:autoSpaceDE/>
        <w:autoSpaceDN/>
        <w:bidi w:val="0"/>
        <w:adjustRightInd w:val="0"/>
        <w:snapToGrid w:val="0"/>
        <w:spacing w:after="0" w:line="240" w:lineRule="auto"/>
        <w:ind w:left="0" w:right="0" w:rightChars="0" w:firstLine="4480" w:firstLineChars="1400"/>
        <w:jc w:val="left"/>
        <w:textAlignment w:val="top"/>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2026年5月13日</w:t>
      </w:r>
    </w:p>
    <w:p w14:paraId="3C7D5832">
      <w:pPr>
        <w:keepNext w:val="0"/>
        <w:keepLines w:val="0"/>
        <w:pageBreakBefore w:val="0"/>
        <w:widowControl w:val="0"/>
        <w:kinsoku/>
        <w:wordWrap/>
        <w:overflowPunct/>
        <w:topLinePunct w:val="0"/>
        <w:autoSpaceDE/>
        <w:autoSpaceDN/>
        <w:bidi w:val="0"/>
        <w:adjustRightInd w:val="0"/>
        <w:snapToGrid w:val="0"/>
        <w:spacing w:after="0" w:line="360" w:lineRule="auto"/>
        <w:ind w:left="0" w:right="0" w:rightChars="0" w:firstLine="4480" w:firstLineChars="1400"/>
        <w:jc w:val="left"/>
        <w:textAlignment w:val="top"/>
        <w:rPr>
          <w:rFonts w:hint="eastAsia" w:ascii="仿宋_GB2312" w:hAnsi="仿宋_GB2312" w:eastAsia="仿宋_GB2312" w:cs="仿宋_GB2312"/>
          <w:b w:val="0"/>
          <w:bCs w:val="0"/>
          <w:kern w:val="2"/>
          <w:sz w:val="32"/>
          <w:szCs w:val="32"/>
          <w:lang w:val="en-US" w:eastAsia="zh-CN" w:bidi="ar-SA"/>
        </w:rPr>
      </w:pPr>
    </w:p>
    <w:p w14:paraId="3C13C69D">
      <w:pPr>
        <w:keepNext w:val="0"/>
        <w:keepLines w:val="0"/>
        <w:pageBreakBefore w:val="0"/>
        <w:widowControl w:val="0"/>
        <w:kinsoku/>
        <w:wordWrap/>
        <w:overflowPunct/>
        <w:topLinePunct w:val="0"/>
        <w:autoSpaceDE/>
        <w:autoSpaceDN/>
        <w:bidi w:val="0"/>
        <w:adjustRightInd w:val="0"/>
        <w:snapToGrid w:val="0"/>
        <w:spacing w:after="0" w:line="360" w:lineRule="auto"/>
        <w:ind w:left="0" w:right="0" w:rightChars="0" w:firstLine="4480" w:firstLineChars="1400"/>
        <w:jc w:val="left"/>
        <w:textAlignment w:val="top"/>
        <w:rPr>
          <w:rFonts w:hint="eastAsia" w:ascii="仿宋_GB2312" w:hAnsi="仿宋_GB2312" w:eastAsia="仿宋_GB2312" w:cs="仿宋_GB2312"/>
          <w:b w:val="0"/>
          <w:bCs w:val="0"/>
          <w:kern w:val="2"/>
          <w:sz w:val="32"/>
          <w:szCs w:val="32"/>
          <w:lang w:val="en-US" w:eastAsia="zh-CN" w:bidi="ar-SA"/>
        </w:rPr>
      </w:pPr>
    </w:p>
    <w:p w14:paraId="71B8649A">
      <w:pPr>
        <w:keepNext w:val="0"/>
        <w:keepLines w:val="0"/>
        <w:pageBreakBefore w:val="0"/>
        <w:widowControl w:val="0"/>
        <w:kinsoku/>
        <w:wordWrap/>
        <w:overflowPunct/>
        <w:topLinePunct w:val="0"/>
        <w:autoSpaceDE/>
        <w:autoSpaceDN/>
        <w:bidi w:val="0"/>
        <w:adjustRightInd w:val="0"/>
        <w:snapToGrid w:val="0"/>
        <w:spacing w:after="0" w:line="360" w:lineRule="auto"/>
        <w:ind w:left="0" w:right="0" w:rightChars="0" w:firstLine="4480" w:firstLineChars="1400"/>
        <w:jc w:val="left"/>
        <w:textAlignment w:val="top"/>
        <w:rPr>
          <w:rFonts w:hint="eastAsia" w:ascii="仿宋_GB2312" w:hAnsi="仿宋_GB2312" w:eastAsia="仿宋_GB2312" w:cs="仿宋_GB2312"/>
          <w:b w:val="0"/>
          <w:bCs w:val="0"/>
          <w:kern w:val="2"/>
          <w:sz w:val="32"/>
          <w:szCs w:val="32"/>
          <w:lang w:val="en-US" w:eastAsia="zh-CN" w:bidi="ar-SA"/>
        </w:rPr>
      </w:pPr>
    </w:p>
    <w:p w14:paraId="00524F0E">
      <w:pPr>
        <w:keepNext w:val="0"/>
        <w:keepLines w:val="0"/>
        <w:pageBreakBefore w:val="0"/>
        <w:widowControl w:val="0"/>
        <w:kinsoku/>
        <w:wordWrap/>
        <w:overflowPunct/>
        <w:topLinePunct w:val="0"/>
        <w:autoSpaceDE/>
        <w:autoSpaceDN/>
        <w:bidi w:val="0"/>
        <w:adjustRightInd w:val="0"/>
        <w:snapToGrid w:val="0"/>
        <w:spacing w:after="0" w:line="360" w:lineRule="auto"/>
        <w:ind w:left="0" w:right="0" w:rightChars="0" w:firstLine="4480" w:firstLineChars="1400"/>
        <w:jc w:val="left"/>
        <w:textAlignment w:val="top"/>
        <w:rPr>
          <w:rFonts w:hint="eastAsia" w:ascii="仿宋_GB2312" w:hAnsi="仿宋_GB2312" w:eastAsia="仿宋_GB2312" w:cs="仿宋_GB2312"/>
          <w:b w:val="0"/>
          <w:bCs w:val="0"/>
          <w:kern w:val="2"/>
          <w:sz w:val="32"/>
          <w:szCs w:val="32"/>
          <w:lang w:val="en-US" w:eastAsia="zh-CN" w:bidi="ar-SA"/>
        </w:rPr>
      </w:pPr>
    </w:p>
    <w:p w14:paraId="17EA8C16">
      <w:pPr>
        <w:keepNext w:val="0"/>
        <w:keepLines w:val="0"/>
        <w:pageBreakBefore w:val="0"/>
        <w:widowControl w:val="0"/>
        <w:kinsoku/>
        <w:wordWrap/>
        <w:overflowPunct/>
        <w:topLinePunct w:val="0"/>
        <w:autoSpaceDE/>
        <w:autoSpaceDN/>
        <w:bidi w:val="0"/>
        <w:adjustRightInd w:val="0"/>
        <w:snapToGrid w:val="0"/>
        <w:spacing w:after="0" w:line="360" w:lineRule="auto"/>
        <w:ind w:left="0" w:right="0" w:rightChars="0" w:firstLine="4480" w:firstLineChars="1400"/>
        <w:jc w:val="left"/>
        <w:textAlignment w:val="top"/>
        <w:rPr>
          <w:rFonts w:hint="eastAsia" w:ascii="仿宋_GB2312" w:hAnsi="仿宋_GB2312" w:eastAsia="仿宋_GB2312" w:cs="仿宋_GB2312"/>
          <w:b w:val="0"/>
          <w:bCs w:val="0"/>
          <w:kern w:val="2"/>
          <w:sz w:val="32"/>
          <w:szCs w:val="32"/>
          <w:lang w:val="en-US" w:eastAsia="zh-CN" w:bidi="ar-SA"/>
        </w:rPr>
      </w:pPr>
    </w:p>
    <w:p w14:paraId="78719283">
      <w:pPr>
        <w:keepNext w:val="0"/>
        <w:keepLines w:val="0"/>
        <w:pageBreakBefore w:val="0"/>
        <w:widowControl w:val="0"/>
        <w:kinsoku/>
        <w:wordWrap/>
        <w:overflowPunct/>
        <w:topLinePunct w:val="0"/>
        <w:autoSpaceDE/>
        <w:autoSpaceDN/>
        <w:bidi w:val="0"/>
        <w:adjustRightInd w:val="0"/>
        <w:snapToGrid w:val="0"/>
        <w:spacing w:after="0" w:line="360" w:lineRule="auto"/>
        <w:ind w:left="0" w:right="0" w:rightChars="0" w:firstLine="4480" w:firstLineChars="1400"/>
        <w:jc w:val="left"/>
        <w:textAlignment w:val="top"/>
        <w:rPr>
          <w:rFonts w:hint="eastAsia" w:ascii="仿宋_GB2312" w:hAnsi="仿宋_GB2312" w:eastAsia="仿宋_GB2312" w:cs="仿宋_GB2312"/>
          <w:b w:val="0"/>
          <w:bCs w:val="0"/>
          <w:kern w:val="2"/>
          <w:sz w:val="32"/>
          <w:szCs w:val="32"/>
          <w:lang w:val="en-US" w:eastAsia="zh-CN" w:bidi="ar-SA"/>
        </w:rPr>
      </w:pPr>
    </w:p>
    <w:p w14:paraId="2241E092">
      <w:pPr>
        <w:keepNext w:val="0"/>
        <w:keepLines w:val="0"/>
        <w:pageBreakBefore w:val="0"/>
        <w:kinsoku/>
        <w:wordWrap/>
        <w:overflowPunct/>
        <w:topLinePunct w:val="0"/>
        <w:autoSpaceDE/>
        <w:autoSpaceDN/>
        <w:bidi w:val="0"/>
        <w:adjustRightInd w:val="0"/>
        <w:snapToGrid w:val="0"/>
        <w:spacing w:line="360" w:lineRule="auto"/>
        <w:ind w:left="0" w:right="0" w:rightChars="0"/>
        <w:jc w:val="left"/>
        <w:textAlignment w:val="top"/>
        <w:rPr>
          <w:rFonts w:hint="eastAsia" w:ascii="仿宋_GB2312" w:hAnsi="仿宋_GB2312" w:eastAsia="仿宋_GB2312" w:cs="仿宋_GB2312"/>
          <w:b w:val="0"/>
          <w:bCs w:val="0"/>
          <w:sz w:val="32"/>
          <w:szCs w:val="32"/>
          <w:lang w:val="en-US" w:eastAsia="zh-CN"/>
        </w:rPr>
      </w:pPr>
    </w:p>
    <w:p w14:paraId="1071F03E">
      <w:pPr>
        <w:keepNext w:val="0"/>
        <w:keepLines w:val="0"/>
        <w:pageBreakBefore w:val="0"/>
        <w:kinsoku/>
        <w:wordWrap/>
        <w:overflowPunct/>
        <w:topLinePunct w:val="0"/>
        <w:autoSpaceDE/>
        <w:autoSpaceDN/>
        <w:bidi w:val="0"/>
        <w:adjustRightInd w:val="0"/>
        <w:snapToGrid w:val="0"/>
        <w:spacing w:line="360" w:lineRule="auto"/>
        <w:rPr>
          <w:rFonts w:hint="eastAsia"/>
          <w:lang w:val="en-US" w:eastAsia="zh-CN"/>
        </w:rPr>
      </w:pPr>
    </w:p>
    <w:sectPr>
      <w:footerReference r:id="rId5" w:type="default"/>
      <w:type w:val="continuous"/>
      <w:pgSz w:w="11920" w:h="16840"/>
      <w:pgMar w:top="1440" w:right="1800" w:bottom="1440" w:left="1800" w:header="720" w:footer="720" w:gutter="0"/>
      <w:pgNumType w:fmt="decimal"/>
      <w:cols w:equalWidth="0" w:num="1">
        <w:col w:w="9100"/>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35B9">
    <w:pPr>
      <w:pStyle w:val="25"/>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31520" cy="3771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1520" cy="377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A7B13">
                          <w:pPr>
                            <w:pStyle w:val="25"/>
                            <w:jc w:val="center"/>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6</w:t>
                          </w:r>
                          <w:r>
                            <w:rPr>
                              <w:sz w:val="32"/>
                              <w:szCs w:val="32"/>
                            </w:rPr>
                            <w:fldChar w:fldCharType="end"/>
                          </w:r>
                          <w:r>
                            <w:rPr>
                              <w:sz w:val="32"/>
                              <w:szCs w:val="32"/>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9.7pt;width:57.6pt;mso-position-horizontal:center;mso-position-horizontal-relative:margin;z-index:251659264;mso-width-relative:page;mso-height-relative:page;" filled="f" stroked="f" coordsize="21600,21600" o:gfxdata="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QyV/0wAAAAQBAAAPAAAAAAAAAAEAIAAAACIAAABkcnMvZG93bnJldi54bWxQ&#10;SwECFAAUAAAACACHTuJATnl9rDUCAABhBAAADgAAAAAAAAABACAAAAAiAQAAZHJzL2Uyb0RvYy54&#10;bWxQSwUGAAAAAAYABgBZAQAAyQUAAAAA&#10;">
              <v:fill on="f" focussize="0,0"/>
              <v:stroke on="f" weight="0.5pt"/>
              <v:imagedata o:title=""/>
              <o:lock v:ext="edit" aspectratio="f"/>
              <v:textbox inset="0mm,0mm,0mm,0mm">
                <w:txbxContent>
                  <w:p w14:paraId="3FEA7B13">
                    <w:pPr>
                      <w:pStyle w:val="25"/>
                      <w:jc w:val="center"/>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6</w:t>
                    </w:r>
                    <w:r>
                      <w:rPr>
                        <w:sz w:val="32"/>
                        <w:szCs w:val="32"/>
                      </w:rPr>
                      <w:fldChar w:fldCharType="end"/>
                    </w:r>
                    <w:r>
                      <w:rPr>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AB629"/>
    <w:multiLevelType w:val="singleLevel"/>
    <w:tmpl w:val="E82AB629"/>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autoHyphenation/>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B643A"/>
    <w:rsid w:val="00AA1D8D"/>
    <w:rsid w:val="00B47730"/>
    <w:rsid w:val="00CB0664"/>
    <w:rsid w:val="00FC693F"/>
    <w:rsid w:val="03A629A1"/>
    <w:rsid w:val="0495513F"/>
    <w:rsid w:val="05427354"/>
    <w:rsid w:val="072D2F81"/>
    <w:rsid w:val="07C35693"/>
    <w:rsid w:val="0AFB3396"/>
    <w:rsid w:val="0B073AE9"/>
    <w:rsid w:val="0C670E7A"/>
    <w:rsid w:val="0D1369CE"/>
    <w:rsid w:val="0DD8176C"/>
    <w:rsid w:val="145558C5"/>
    <w:rsid w:val="15CC38FA"/>
    <w:rsid w:val="19C257AA"/>
    <w:rsid w:val="1ADB00F7"/>
    <w:rsid w:val="1B903686"/>
    <w:rsid w:val="1C5154CE"/>
    <w:rsid w:val="1CBF09C0"/>
    <w:rsid w:val="1E5731EC"/>
    <w:rsid w:val="211562C1"/>
    <w:rsid w:val="23250B58"/>
    <w:rsid w:val="24AB11E4"/>
    <w:rsid w:val="2687793B"/>
    <w:rsid w:val="26A274CD"/>
    <w:rsid w:val="26B4653D"/>
    <w:rsid w:val="27BD5803"/>
    <w:rsid w:val="28112435"/>
    <w:rsid w:val="283261F1"/>
    <w:rsid w:val="28EC7959"/>
    <w:rsid w:val="28EF5E90"/>
    <w:rsid w:val="29B11398"/>
    <w:rsid w:val="29E07D1E"/>
    <w:rsid w:val="2AF96978"/>
    <w:rsid w:val="2CE13D42"/>
    <w:rsid w:val="2CF07851"/>
    <w:rsid w:val="2D460049"/>
    <w:rsid w:val="2ECE5B70"/>
    <w:rsid w:val="2F921D2A"/>
    <w:rsid w:val="30DB4346"/>
    <w:rsid w:val="33A833AE"/>
    <w:rsid w:val="34452E08"/>
    <w:rsid w:val="373E34C4"/>
    <w:rsid w:val="38C20ECB"/>
    <w:rsid w:val="391D4354"/>
    <w:rsid w:val="394F0285"/>
    <w:rsid w:val="3AE51128"/>
    <w:rsid w:val="3B29795A"/>
    <w:rsid w:val="3B6115DE"/>
    <w:rsid w:val="3DBF59D9"/>
    <w:rsid w:val="3E263CAA"/>
    <w:rsid w:val="3E9C3F6D"/>
    <w:rsid w:val="3F604F9A"/>
    <w:rsid w:val="4126409D"/>
    <w:rsid w:val="41807B75"/>
    <w:rsid w:val="43954FC6"/>
    <w:rsid w:val="46C44060"/>
    <w:rsid w:val="48657E8C"/>
    <w:rsid w:val="48FA05B3"/>
    <w:rsid w:val="49910F9A"/>
    <w:rsid w:val="49FB423D"/>
    <w:rsid w:val="4A094655"/>
    <w:rsid w:val="4CEA0599"/>
    <w:rsid w:val="4D2F1453"/>
    <w:rsid w:val="4E5B16E6"/>
    <w:rsid w:val="4EA50C1B"/>
    <w:rsid w:val="51D610EC"/>
    <w:rsid w:val="5378488B"/>
    <w:rsid w:val="558678A1"/>
    <w:rsid w:val="56981066"/>
    <w:rsid w:val="5A056A12"/>
    <w:rsid w:val="5B13515F"/>
    <w:rsid w:val="5B29576C"/>
    <w:rsid w:val="5D3C099D"/>
    <w:rsid w:val="5D79574D"/>
    <w:rsid w:val="5D9751CA"/>
    <w:rsid w:val="604406E7"/>
    <w:rsid w:val="60C81381"/>
    <w:rsid w:val="66884C53"/>
    <w:rsid w:val="66BA2DE8"/>
    <w:rsid w:val="679E3CD2"/>
    <w:rsid w:val="69322395"/>
    <w:rsid w:val="6B3B4496"/>
    <w:rsid w:val="6F1C23DC"/>
    <w:rsid w:val="6FAF0D0C"/>
    <w:rsid w:val="6FD9207B"/>
    <w:rsid w:val="71E20959"/>
    <w:rsid w:val="73381136"/>
    <w:rsid w:val="73C60B68"/>
    <w:rsid w:val="75387B85"/>
    <w:rsid w:val="75954C96"/>
    <w:rsid w:val="78094A7F"/>
    <w:rsid w:val="78882890"/>
    <w:rsid w:val="7929682A"/>
    <w:rsid w:val="7A150154"/>
    <w:rsid w:val="7A5B0D1E"/>
    <w:rsid w:val="7B803CF3"/>
    <w:rsid w:val="7BD3255E"/>
    <w:rsid w:val="7C1F5A22"/>
    <w:rsid w:val="7E8D0F45"/>
    <w:rsid w:val="7FA22F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heme="minorBidi"/>
      <w:sz w:val="22"/>
      <w:szCs w:val="22"/>
      <w:lang w:val="en-US" w:eastAsia="en-US" w:bidi="ar-SA"/>
    </w:rPr>
  </w:style>
  <w:style w:type="paragraph" w:styleId="3">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4">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macro"/>
    <w:link w:val="1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8"/>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6"/>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Body Text Indent 2"/>
    <w:basedOn w:val="1"/>
    <w:qFormat/>
    <w:uiPriority w:val="0"/>
    <w:pPr>
      <w:ind w:firstLine="560" w:firstLineChars="200"/>
    </w:pPr>
    <w:rPr>
      <w:rFonts w:ascii="Times New Roman" w:hAnsi="Times New Roman" w:eastAsia="仿宋_GB2312" w:cs="Times New Roman"/>
      <w:sz w:val="28"/>
      <w:szCs w:val="24"/>
    </w:rPr>
  </w:style>
  <w:style w:type="paragraph" w:styleId="25">
    <w:name w:val="footer"/>
    <w:basedOn w:val="1"/>
    <w:link w:val="138"/>
    <w:unhideWhenUsed/>
    <w:qFormat/>
    <w:uiPriority w:val="99"/>
    <w:pPr>
      <w:tabs>
        <w:tab w:val="center" w:pos="4680"/>
        <w:tab w:val="right" w:pos="9360"/>
      </w:tabs>
      <w:spacing w:after="0" w:line="240" w:lineRule="auto"/>
    </w:pPr>
  </w:style>
  <w:style w:type="paragraph" w:styleId="26">
    <w:name w:val="header"/>
    <w:basedOn w:val="1"/>
    <w:link w:val="137"/>
    <w:unhideWhenUsed/>
    <w:qFormat/>
    <w:uiPriority w:val="99"/>
    <w:pPr>
      <w:tabs>
        <w:tab w:val="center" w:pos="4680"/>
        <w:tab w:val="right" w:pos="9360"/>
      </w:tabs>
      <w:spacing w:after="0" w:line="240" w:lineRule="auto"/>
    </w:pPr>
  </w:style>
  <w:style w:type="paragraph" w:styleId="27">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qFormat/>
    <w:uiPriority w:val="99"/>
    <w:pPr>
      <w:ind w:left="360" w:hanging="360"/>
      <w:contextualSpacing/>
    </w:pPr>
  </w:style>
  <w:style w:type="paragraph" w:styleId="29">
    <w:name w:val="Body Text 2"/>
    <w:basedOn w:val="1"/>
    <w:link w:val="147"/>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Normal (Web)"/>
    <w:basedOn w:val="1"/>
    <w:qFormat/>
    <w:uiPriority w:val="0"/>
    <w:rPr>
      <w:sz w:val="24"/>
    </w:rPr>
  </w:style>
  <w:style w:type="paragraph" w:styleId="32">
    <w:name w:val="List Continue 3"/>
    <w:basedOn w:val="1"/>
    <w:unhideWhenUsed/>
    <w:qFormat/>
    <w:uiPriority w:val="99"/>
    <w:pPr>
      <w:spacing w:after="120"/>
      <w:ind w:left="1080"/>
      <w:contextualSpacing/>
    </w:pPr>
  </w:style>
  <w:style w:type="paragraph" w:styleId="33">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5">
    <w:name w:val="Table Grid"/>
    <w:basedOn w:val="3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Light Shading"/>
    <w:basedOn w:val="34"/>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7">
    <w:name w:val="Light Shading Accent 1"/>
    <w:basedOn w:val="34"/>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8">
    <w:name w:val="Light Shading Accent 2"/>
    <w:basedOn w:val="34"/>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9">
    <w:name w:val="Light Shading Accent 3"/>
    <w:basedOn w:val="34"/>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0">
    <w:name w:val="Light Shading Accent 4"/>
    <w:basedOn w:val="34"/>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1">
    <w:name w:val="Light Shading Accent 5"/>
    <w:basedOn w:val="34"/>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2">
    <w:name w:val="Light Shading Accent 6"/>
    <w:basedOn w:val="34"/>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3">
    <w:name w:val="Light List"/>
    <w:basedOn w:val="34"/>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4">
    <w:name w:val="Light List Accent 1"/>
    <w:basedOn w:val="34"/>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5">
    <w:name w:val="Light List Accent 2"/>
    <w:basedOn w:val="34"/>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6">
    <w:name w:val="Light List Accent 3"/>
    <w:basedOn w:val="34"/>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7">
    <w:name w:val="Light List Accent 4"/>
    <w:basedOn w:val="34"/>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8">
    <w:name w:val="Light List Accent 5"/>
    <w:basedOn w:val="34"/>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9">
    <w:name w:val="Light List Accent 6"/>
    <w:basedOn w:val="34"/>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0">
    <w:name w:val="Light Grid"/>
    <w:basedOn w:val="34"/>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1">
    <w:name w:val="Light Grid Accent 1"/>
    <w:basedOn w:val="34"/>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2">
    <w:name w:val="Light Grid Accent 2"/>
    <w:basedOn w:val="34"/>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3">
    <w:name w:val="Light Grid Accent 3"/>
    <w:basedOn w:val="34"/>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4">
    <w:name w:val="Light Grid Accent 4"/>
    <w:basedOn w:val="34"/>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5">
    <w:name w:val="Light Grid Accent 5"/>
    <w:basedOn w:val="34"/>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6">
    <w:name w:val="Light Grid Accent 6"/>
    <w:basedOn w:val="34"/>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7">
    <w:name w:val="Medium Shading 1"/>
    <w:basedOn w:val="34"/>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8">
    <w:name w:val="Medium Shading 1 Accent 1"/>
    <w:basedOn w:val="34"/>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9">
    <w:name w:val="Medium Shading 1 Accent 2"/>
    <w:basedOn w:val="34"/>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0">
    <w:name w:val="Medium Shading 1 Accent 3"/>
    <w:basedOn w:val="34"/>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1">
    <w:name w:val="Medium Shading 1 Accent 4"/>
    <w:basedOn w:val="34"/>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2">
    <w:name w:val="Medium Shading 1 Accent 5"/>
    <w:basedOn w:val="34"/>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3">
    <w:name w:val="Medium Shading 1 Accent 6"/>
    <w:basedOn w:val="34"/>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4">
    <w:name w:val="Medium Shading 2"/>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1"/>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2"/>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3"/>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4"/>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5"/>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6"/>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List 1"/>
    <w:basedOn w:val="34"/>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2">
    <w:name w:val="Medium List 1 Accent 1"/>
    <w:basedOn w:val="34"/>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3">
    <w:name w:val="Medium List 1 Accent 2"/>
    <w:basedOn w:val="34"/>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4">
    <w:name w:val="Medium List 1 Accent 3"/>
    <w:basedOn w:val="34"/>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5">
    <w:name w:val="Medium List 1 Accent 4"/>
    <w:basedOn w:val="34"/>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6">
    <w:name w:val="Medium List 1 Accent 5"/>
    <w:basedOn w:val="34"/>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7">
    <w:name w:val="Medium List 1 Accent 6"/>
    <w:basedOn w:val="34"/>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8">
    <w:name w:val="Medium List 2"/>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1"/>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2"/>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3"/>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4"/>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5"/>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6"/>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Grid 1"/>
    <w:basedOn w:val="34"/>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6">
    <w:name w:val="Medium Grid 1 Accent 1"/>
    <w:basedOn w:val="34"/>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7">
    <w:name w:val="Medium Grid 1 Accent 2"/>
    <w:basedOn w:val="34"/>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8">
    <w:name w:val="Medium Grid 1 Accent 3"/>
    <w:basedOn w:val="34"/>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9">
    <w:name w:val="Medium Grid 1 Accent 4"/>
    <w:basedOn w:val="34"/>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0">
    <w:name w:val="Medium Grid 1 Accent 5"/>
    <w:basedOn w:val="34"/>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1">
    <w:name w:val="Medium Grid 1 Accent 6"/>
    <w:basedOn w:val="34"/>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3">
    <w:name w:val="Medium Grid 2 Accent 1"/>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4">
    <w:name w:val="Medium Grid 2 Accent 2"/>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5">
    <w:name w:val="Medium Grid 2 Accent 3"/>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6">
    <w:name w:val="Medium Grid 2 Accent 4"/>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7">
    <w:name w:val="Medium Grid 2 Accent 5"/>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8">
    <w:name w:val="Medium Grid 2 Accent 6"/>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9">
    <w:name w:val="Medium Grid 3"/>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0">
    <w:name w:val="Medium Grid 3 Accent 1"/>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1">
    <w:name w:val="Medium Grid 3 Accent 2"/>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2">
    <w:name w:val="Medium Grid 3 Accent 3"/>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3">
    <w:name w:val="Medium Grid 3 Accent 4"/>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4">
    <w:name w:val="Medium Grid 3 Accent 5"/>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5">
    <w:name w:val="Medium Grid 3 Accent 6"/>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6">
    <w:name w:val="Dark List"/>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7">
    <w:name w:val="Dark List Accent 1"/>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8">
    <w:name w:val="Dark List Accent 2"/>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9">
    <w:name w:val="Dark List Accent 3"/>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0">
    <w:name w:val="Dark List Accent 4"/>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1">
    <w:name w:val="Dark List Accent 5"/>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2">
    <w:name w:val="Dark List Accent 6"/>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3">
    <w:name w:val="Colorful Shading"/>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1"/>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2"/>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3"/>
    <w:basedOn w:val="34"/>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7">
    <w:name w:val="Colorful Shading Accent 4"/>
    <w:basedOn w:val="34"/>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5"/>
    <w:basedOn w:val="34"/>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6"/>
    <w:basedOn w:val="34"/>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List"/>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1">
    <w:name w:val="Colorful List Accent 1"/>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2">
    <w:name w:val="Colorful List Accent 2"/>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3">
    <w:name w:val="Colorful List Accent 3"/>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4">
    <w:name w:val="Colorful List Accent 4"/>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5">
    <w:name w:val="Colorful List Accent 5"/>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6">
    <w:name w:val="Colorful List Accent 6"/>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7">
    <w:name w:val="Colorful Grid"/>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8">
    <w:name w:val="Colorful Grid Accent 1"/>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9">
    <w:name w:val="Colorful Grid Accent 2"/>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0">
    <w:name w:val="Colorful Grid Accent 3"/>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1">
    <w:name w:val="Colorful Grid Accent 4"/>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2">
    <w:name w:val="Colorful Grid Accent 5"/>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3">
    <w:name w:val="Colorful Grid Accent 6"/>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5">
    <w:name w:val="Strong"/>
    <w:basedOn w:val="134"/>
    <w:qFormat/>
    <w:uiPriority w:val="22"/>
    <w:rPr>
      <w:b/>
      <w:bCs/>
    </w:rPr>
  </w:style>
  <w:style w:type="character" w:styleId="136">
    <w:name w:val="Emphasis"/>
    <w:basedOn w:val="134"/>
    <w:qFormat/>
    <w:uiPriority w:val="20"/>
    <w:rPr>
      <w:i/>
      <w:iCs/>
    </w:rPr>
  </w:style>
  <w:style w:type="character" w:customStyle="1" w:styleId="137">
    <w:name w:val="Header Char"/>
    <w:basedOn w:val="134"/>
    <w:link w:val="26"/>
    <w:qFormat/>
    <w:uiPriority w:val="99"/>
  </w:style>
  <w:style w:type="character" w:customStyle="1" w:styleId="138">
    <w:name w:val="Footer Char"/>
    <w:basedOn w:val="134"/>
    <w:link w:val="25"/>
    <w:qFormat/>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Heading 1 Char"/>
    <w:basedOn w:val="134"/>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1">
    <w:name w:val="Heading 2 Char"/>
    <w:basedOn w:val="134"/>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Heading 3 Char"/>
    <w:basedOn w:val="134"/>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Title Char"/>
    <w:basedOn w:val="134"/>
    <w:link w:val="33"/>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Subtitle Char"/>
    <w:basedOn w:val="134"/>
    <w:link w:val="2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qFormat/>
    <w:uiPriority w:val="34"/>
    <w:pPr>
      <w:ind w:left="720"/>
      <w:contextualSpacing/>
    </w:pPr>
  </w:style>
  <w:style w:type="character" w:customStyle="1" w:styleId="146">
    <w:name w:val="Body Text Char"/>
    <w:basedOn w:val="134"/>
    <w:link w:val="19"/>
    <w:qFormat/>
    <w:uiPriority w:val="99"/>
  </w:style>
  <w:style w:type="character" w:customStyle="1" w:styleId="147">
    <w:name w:val="Body Text 2 Char"/>
    <w:basedOn w:val="134"/>
    <w:link w:val="29"/>
    <w:qFormat/>
    <w:uiPriority w:val="99"/>
  </w:style>
  <w:style w:type="character" w:customStyle="1" w:styleId="148">
    <w:name w:val="Body Text 3 Char"/>
    <w:basedOn w:val="134"/>
    <w:link w:val="17"/>
    <w:qFormat/>
    <w:uiPriority w:val="99"/>
    <w:rPr>
      <w:sz w:val="16"/>
      <w:szCs w:val="16"/>
    </w:rPr>
  </w:style>
  <w:style w:type="character" w:customStyle="1" w:styleId="149">
    <w:name w:val="Macro Text Char"/>
    <w:basedOn w:val="134"/>
    <w:link w:val="2"/>
    <w:qFormat/>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Quote Char"/>
    <w:basedOn w:val="134"/>
    <w:link w:val="150"/>
    <w:qFormat/>
    <w:uiPriority w:val="29"/>
    <w:rPr>
      <w:i/>
      <w:iCs/>
      <w:color w:val="000000" w:themeColor="text1"/>
      <w14:textFill>
        <w14:solidFill>
          <w14:schemeClr w14:val="tx1"/>
        </w14:solidFill>
      </w14:textFill>
    </w:rPr>
  </w:style>
  <w:style w:type="character" w:customStyle="1" w:styleId="152">
    <w:name w:val="Heading 4 Char"/>
    <w:basedOn w:val="134"/>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Heading 5 Char"/>
    <w:basedOn w:val="134"/>
    <w:link w:val="7"/>
    <w:semiHidden/>
    <w:qFormat/>
    <w:uiPriority w:val="9"/>
    <w:rPr>
      <w:rFonts w:asciiTheme="majorHAnsi" w:hAnsiTheme="majorHAnsi" w:eastAsiaTheme="majorEastAsia" w:cstheme="majorBidi"/>
      <w:color w:val="254061" w:themeColor="accent1" w:themeShade="80"/>
    </w:rPr>
  </w:style>
  <w:style w:type="character" w:customStyle="1" w:styleId="154">
    <w:name w:val="Heading 6 Char"/>
    <w:basedOn w:val="134"/>
    <w:link w:val="8"/>
    <w:semiHidden/>
    <w:qFormat/>
    <w:uiPriority w:val="9"/>
    <w:rPr>
      <w:rFonts w:asciiTheme="majorHAnsi" w:hAnsiTheme="majorHAnsi" w:eastAsiaTheme="majorEastAsia" w:cstheme="majorBidi"/>
      <w:i/>
      <w:iCs/>
      <w:color w:val="254061" w:themeColor="accent1" w:themeShade="80"/>
    </w:rPr>
  </w:style>
  <w:style w:type="character" w:customStyle="1" w:styleId="155">
    <w:name w:val="Heading 7 Char"/>
    <w:basedOn w:val="134"/>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Heading 8 Char"/>
    <w:basedOn w:val="134"/>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Heading 9 Char"/>
    <w:basedOn w:val="134"/>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Intense Quote Char"/>
    <w:basedOn w:val="134"/>
    <w:link w:val="158"/>
    <w:qFormat/>
    <w:uiPriority w:val="30"/>
    <w:rPr>
      <w:b/>
      <w:bCs/>
      <w:i/>
      <w:iCs/>
      <w:color w:val="4F81BD" w:themeColor="accent1"/>
      <w14:textFill>
        <w14:solidFill>
          <w14:schemeClr w14:val="accent1"/>
        </w14:solidFill>
      </w14:textFill>
    </w:rPr>
  </w:style>
  <w:style w:type="character" w:customStyle="1" w:styleId="160">
    <w:name w:val="Subtle Emphasis"/>
    <w:basedOn w:val="134"/>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34"/>
    <w:qFormat/>
    <w:uiPriority w:val="21"/>
    <w:rPr>
      <w:b/>
      <w:bCs/>
      <w:i/>
      <w:iCs/>
      <w:color w:val="4F81BD" w:themeColor="accent1"/>
      <w14:textFill>
        <w14:solidFill>
          <w14:schemeClr w14:val="accent1"/>
        </w14:solidFill>
      </w14:textFill>
    </w:rPr>
  </w:style>
  <w:style w:type="character" w:customStyle="1" w:styleId="162">
    <w:name w:val="Subtle Reference"/>
    <w:basedOn w:val="134"/>
    <w:qFormat/>
    <w:uiPriority w:val="31"/>
    <w:rPr>
      <w:smallCaps/>
      <w:color w:val="C0504D" w:themeColor="accent2"/>
      <w:u w:val="single"/>
      <w14:textFill>
        <w14:solidFill>
          <w14:schemeClr w14:val="accent2"/>
        </w14:solidFill>
      </w14:textFill>
    </w:rPr>
  </w:style>
  <w:style w:type="character" w:customStyle="1" w:styleId="163">
    <w:name w:val="Intense Reference"/>
    <w:basedOn w:val="134"/>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34"/>
    <w:qFormat/>
    <w:uiPriority w:val="33"/>
    <w:rPr>
      <w:b/>
      <w:bCs/>
      <w:smallCaps/>
      <w:spacing w:val="5"/>
    </w:rPr>
  </w:style>
  <w:style w:type="paragraph" w:customStyle="1" w:styleId="165">
    <w:name w:val="TOC Heading"/>
    <w:basedOn w:val="3"/>
    <w:next w:val="1"/>
    <w:semiHidden/>
    <w:unhideWhenUsed/>
    <w:qFormat/>
    <w:uiPriority w:val="39"/>
    <w:pPr>
      <w:outlineLvl w:val="9"/>
    </w:pPr>
  </w:style>
  <w:style w:type="table" w:customStyle="1" w:styleId="166">
    <w:name w:val="Table Normal"/>
    <w:semiHidden/>
    <w:unhideWhenUsed/>
    <w:qFormat/>
    <w:uiPriority w:val="0"/>
    <w:tblPr>
      <w:tblCellMar>
        <w:top w:w="0" w:type="dxa"/>
        <w:left w:w="0" w:type="dxa"/>
        <w:bottom w:w="0" w:type="dxa"/>
        <w:right w:w="0" w:type="dxa"/>
      </w:tblCellMar>
    </w:tblPr>
  </w:style>
  <w:style w:type="paragraph" w:customStyle="1" w:styleId="167">
    <w:name w:val="Table Text"/>
    <w:basedOn w:val="1"/>
    <w:semiHidden/>
    <w:qFormat/>
    <w:uiPriority w:val="0"/>
    <w:rPr>
      <w:rFonts w:ascii="Arial" w:hAnsi="Arial" w:eastAsia="Arial" w:cs="Arial"/>
      <w:sz w:val="21"/>
      <w:szCs w:val="21"/>
      <w:lang w:val="en-US" w:eastAsia="en-US" w:bidi="ar-SA"/>
    </w:rPr>
  </w:style>
  <w:style w:type="character" w:customStyle="1" w:styleId="168">
    <w:name w:val="font21"/>
    <w:basedOn w:val="134"/>
    <w:qFormat/>
    <w:uiPriority w:val="0"/>
    <w:rPr>
      <w:rFonts w:hint="eastAsia" w:ascii="仿宋_GB2312" w:eastAsia="仿宋_GB2312" w:cs="仿宋_GB2312"/>
      <w:color w:val="000000"/>
      <w:sz w:val="22"/>
      <w:szCs w:val="22"/>
      <w:u w:val="none"/>
    </w:rPr>
  </w:style>
  <w:style w:type="character" w:customStyle="1" w:styleId="169">
    <w:name w:val="font31"/>
    <w:basedOn w:val="13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1691</Words>
  <Characters>1887</Characters>
  <Lines>0</Lines>
  <Paragraphs>0</Paragraphs>
  <TotalTime>1</TotalTime>
  <ScaleCrop>false</ScaleCrop>
  <LinksUpToDate>false</LinksUpToDate>
  <CharactersWithSpaces>1891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风晓得。</cp:lastModifiedBy>
  <cp:lastPrinted>2026-05-12T09:45:00Z</cp:lastPrinted>
  <dcterms:modified xsi:type="dcterms:W3CDTF">2026-05-13T03:40:56Z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eyJoZGlkIjoiZjBkMjEzNDFhMzQyM2FiZDhkODYxNzc5MzI0YTk2NmIiLCJ1c2VySWQiOiIyNTgwMzU3OTkifQ==</vt:lpwstr>
  </property>
  <property fmtid="{D5CDD505-2E9C-101B-9397-08002B2CF9AE}" pid="3" name="KSOProductBuildVer">
    <vt:lpwstr>2052-12.1.0.22529</vt:lpwstr>
  </property>
  <property fmtid="{D5CDD505-2E9C-101B-9397-08002B2CF9AE}" pid="4" name="ICV">
    <vt:lpwstr>CB85D36F8B9445B18D4BBACF6EBB0542_13</vt:lpwstr>
  </property>
</Properties>
</file>