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卢氏县朱阳关镇杜店村2026年产业配套基础设施以工代赈项目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bookmarkEnd w:id="0"/>
    <w:p w14:paraId="31F592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为确保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卢氏县朱阳关镇杜店村2026年产业配套基础设施以工代赈项目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资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金节约、公开透明、村民利益最大化，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依据《三门峡市以工代赈项目村民自建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工作指南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（试行）》，特制定本办法：</w:t>
      </w:r>
    </w:p>
    <w:p w14:paraId="798C4186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资格预审</w:t>
      </w:r>
    </w:p>
    <w:p w14:paraId="251AD8D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有下列情形之一的，取消应聘资格。</w:t>
      </w:r>
    </w:p>
    <w:p w14:paraId="15C83AB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报价高于市场价格5%以上（含5%）或低于市场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15%（含15%）的；</w:t>
      </w:r>
    </w:p>
    <w:p w14:paraId="6C5E02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机手从业年限低于5年（不含5年）或高于5年但无从事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工程作业经历的；</w:t>
      </w:r>
    </w:p>
    <w:p w14:paraId="7826DFB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3</w:t>
      </w:r>
      <w:r>
        <w:rPr>
          <w:rFonts w:hint="eastAsia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机械设备距法定报废时间在三年以内（含三年）或发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生过重大事故的；</w:t>
      </w:r>
    </w:p>
    <w:p w14:paraId="6E7983E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机手有心脏放置支架搭桥、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脑出血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、精神疾病等重大病史的；</w:t>
      </w:r>
    </w:p>
    <w:p w14:paraId="44C7DD4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机手、机械设备未投保的；</w:t>
      </w:r>
    </w:p>
    <w:p w14:paraId="05BAA90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不接受自备油料、下月中旬结算上月租金支付方式的。</w:t>
      </w:r>
    </w:p>
    <w:p w14:paraId="06A2F4D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32"/>
          <w:szCs w:val="32"/>
          <w:lang w:val="en-US" w:eastAsia="zh-CN" w:bidi="ar"/>
        </w:rPr>
        <w:t>二、百分评定</w:t>
      </w:r>
    </w:p>
    <w:p w14:paraId="15641ACF">
      <w:pPr>
        <w:autoSpaceDE w:val="0"/>
        <w:autoSpaceDN w:val="0"/>
        <w:adjustRightInd w:val="0"/>
        <w:spacing w:line="360" w:lineRule="auto"/>
        <w:ind w:firstLine="643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（一）报价部分（45分）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EF258A4">
      <w:pPr>
        <w:autoSpaceDE w:val="0"/>
        <w:autoSpaceDN w:val="0"/>
        <w:adjustRightInd w:val="0"/>
        <w:spacing w:line="360" w:lineRule="auto"/>
        <w:ind w:firstLine="640" w:firstLineChars="200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价格分采用低价优先法计算，最终报价最低的供应商报价为评审基准价，其价格得分为满分45分。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当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供应商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报价高于评标基准价时，每高1%在基本分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5分的基础上扣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zh-CN" w:eastAsia="zh-CN" w:bidi="ar"/>
        </w:rPr>
        <w:t>分，扣完为止。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报价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包含油料费、机手工资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30215C9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（二）机械设备部分（25分）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5CAD75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机龄3年以内的（含3年）得20分，超过3年每超一年扣2分，不足一年超过6个月的按一年计算，不超过6个月的不计算，直至20分扣完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1E85223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机械设备保养完好，无故障、事故史得5分，否则酌情扣分。</w:t>
      </w:r>
    </w:p>
    <w:p w14:paraId="2C23E7F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（三）机械操作手部分（30分）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77D4E7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机手从业时间5年的得15分，每增加一年加一分，不足一年超过6个月的按一年计算，不超过6个月的不计算，最高分加5分；</w:t>
      </w:r>
    </w:p>
    <w:p w14:paraId="713A3C9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从事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市政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工程作业1</w:t>
      </w:r>
      <w:r>
        <w:rPr>
          <w:rFonts w:hint="eastAsia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15年（含1年和15年）得5分，超过15年的得10分。</w:t>
      </w:r>
    </w:p>
    <w:p w14:paraId="75D2BAA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三、结果运用</w:t>
      </w:r>
    </w:p>
    <w:p w14:paraId="08684A2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分机械设备类别评定，按得分从高到低确定中标机械设备，并签订租赁协议。</w:t>
      </w:r>
    </w:p>
    <w:p w14:paraId="02AD815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640" w:leftChars="0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四、特别声明</w:t>
      </w:r>
    </w:p>
    <w:p w14:paraId="47A2701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858537"/>
    <w:multiLevelType w:val="singleLevel"/>
    <w:tmpl w:val="048585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E53BE"/>
    <w:rsid w:val="02D62258"/>
    <w:rsid w:val="57A6098A"/>
    <w:rsid w:val="58563A41"/>
    <w:rsid w:val="65BE06CE"/>
    <w:rsid w:val="69F52C6E"/>
    <w:rsid w:val="6B477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3">
    <w:name w:val="我的正文"/>
    <w:basedOn w:val="4"/>
    <w:qFormat/>
    <w:uiPriority w:val="0"/>
    <w:pPr>
      <w:ind w:firstLine="480" w:firstLineChars="200"/>
    </w:pPr>
    <w:rPr>
      <w:szCs w:val="20"/>
    </w:rPr>
  </w:style>
  <w:style w:type="paragraph" w:styleId="4">
    <w:name w:val="Body Text Indent"/>
    <w:basedOn w:val="1"/>
    <w:next w:val="5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5">
    <w:name w:val="envelope return"/>
    <w:basedOn w:val="1"/>
    <w:qFormat/>
    <w:uiPriority w:val="99"/>
    <w:rPr>
      <w:rFonts w:ascii="Arial" w:hAnsi="Arial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763</Words>
  <Characters>798</Characters>
  <Lines>0</Lines>
  <Paragraphs>0</Paragraphs>
  <TotalTime>0</TotalTime>
  <ScaleCrop>false</ScaleCrop>
  <LinksUpToDate>false</LinksUpToDate>
  <CharactersWithSpaces>798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yo yo Yao #</cp:lastModifiedBy>
  <dcterms:modified xsi:type="dcterms:W3CDTF">2026-05-09T08:05:46Z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eyJoZGlkIjoiYTcyYWZjYTc1ZDNlMTZiM2NjMzY0YzM1OTU0NTQxMmEiLCJ1c2VySWQiOiIzNzcxNDM0NjgifQ==</vt:lpwstr>
  </property>
  <property fmtid="{D5CDD505-2E9C-101B-9397-08002B2CF9AE}" pid="4" name="ICV">
    <vt:lpwstr>2FB92D402CE24371B8410FBD8E58D5E2_13</vt:lpwstr>
  </property>
</Properties>
</file>