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129BC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0A7AC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卢氏县文峪乡窑子沟村2026年人居环境</w:t>
      </w:r>
    </w:p>
    <w:p w14:paraId="1BC2E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基础设施以工代赈项目材料采购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 w14:paraId="7B9BB2D4">
      <w:pPr>
        <w:wordWrap w:val="0"/>
        <w:spacing w:before="0" w:after="0" w:line="216" w:lineRule="auto"/>
        <w:ind w:firstLine="580" w:firstLineChars="200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>采购单位： 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CF40F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6A7CF40F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213E2F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6FE9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719EA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551DB876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592143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6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4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6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E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24B4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EB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172A0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22840B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41B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117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1C7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6F7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1B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26AB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F05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CCB78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F2AF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5B29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5FE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269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3FE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1F21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C30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C370B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BBF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8807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1C42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852A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F81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CAD6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7B0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369C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28C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140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3E02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D39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D4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2024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686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392BC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D273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1BE5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83FC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8DB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206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A9C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E092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2EDAB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6A6C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C2A5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749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63F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D096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B2B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016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98E11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129F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50DE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0273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1DD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F0A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41D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C5EF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2B29A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7890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B304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126B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DE3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7E22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AC77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909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141B0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28E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B602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42F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5F2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DB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EA5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91C6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8DFCC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2C78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9E95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81A7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108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8130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2F5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D91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BE3A3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B7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1637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3BEDA1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61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D812B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21764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7C811EB0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53CC4199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6749F541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6F66DC74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10CE1D24"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4384F709"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 w14:paraId="7059C7E5"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 w14:paraId="656128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46D2C"/>
    <w:rsid w:val="34030F2C"/>
    <w:rsid w:val="3E992B6E"/>
    <w:rsid w:val="3EB219E2"/>
    <w:rsid w:val="41F96DF7"/>
    <w:rsid w:val="44214112"/>
    <w:rsid w:val="479D7F68"/>
    <w:rsid w:val="54660E4D"/>
    <w:rsid w:val="68B37F39"/>
    <w:rsid w:val="6C83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276</Characters>
  <Lines>0</Lines>
  <Paragraphs>0</Paragraphs>
  <TotalTime>0</TotalTime>
  <ScaleCrop>false</ScaleCrop>
  <LinksUpToDate>false</LinksUpToDate>
  <CharactersWithSpaces>324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至尊宝</cp:lastModifiedBy>
  <dcterms:modified xsi:type="dcterms:W3CDTF">2026-04-09T02:25:10Z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eyJoZGlkIjoiODc2YjE3YTI3MmU1MDI1ZjE5OWI2ZGM5ZTkyMzIwYWEiLCJ1c2VySWQiOiI5NTc2NzE0OTcifQ==</vt:lpwstr>
  </property>
  <property fmtid="{D5CDD505-2E9C-101B-9397-08002B2CF9AE}" pid="4" name="ICV">
    <vt:lpwstr>75585331CACB4BF797CF4B6F6E93E3C9_13</vt:lpwstr>
  </property>
</Properties>
</file>