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left"/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卢氏县文峪乡黑了宿社区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2026年人居环境基础设施以工代赈项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kern w:val="2"/>
          <w:sz w:val="44"/>
          <w:szCs w:val="44"/>
          <w:lang w:val="en-US" w:eastAsia="zh-CN" w:bidi="ar-SA"/>
        </w:rPr>
        <w:t>目</w:t>
      </w:r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Style w:val="8"/>
          <w:rFonts w:hint="default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-6"/>
          <w:sz w:val="44"/>
          <w:szCs w:val="44"/>
          <w:shd w:val="clear" w:color="auto" w:fill="FFFFFF"/>
          <w:lang w:eastAsia="zh-CN"/>
        </w:rPr>
      </w:pPr>
      <w:r>
        <w:rPr>
          <w:rStyle w:val="8"/>
          <w:rFonts w:hint="eastAsia" w:ascii="方正小标宋简体" w:hAnsi="方正小标宋简体" w:eastAsia="方正小标宋简体" w:cs="方正小标宋简体"/>
          <w:b w:val="0"/>
          <w:bCs w:val="0"/>
          <w:caps w:val="0"/>
          <w:color w:val="0F1115"/>
          <w:spacing w:val="-6"/>
          <w:sz w:val="44"/>
          <w:szCs w:val="44"/>
          <w:shd w:val="clear" w:color="auto" w:fill="FFFFFF"/>
          <w:lang w:val="en-US" w:eastAsia="zh-CN"/>
        </w:rPr>
        <w:t>机械招租评分办法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default" w:ascii="Times New Roman" w:hAnsi="Times New Roman" w:eastAsia="仿宋" w:cs="Times New Roman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为确保</w:t>
      </w:r>
      <w:r>
        <w:rPr>
          <w:rFonts w:hint="default" w:ascii="Times New Roman" w:hAnsi="Times New Roman" w:eastAsia="仿宋" w:cs="Times New Roman"/>
          <w:sz w:val="32"/>
          <w:szCs w:val="32"/>
          <w:lang w:eastAsia="zh-CN"/>
        </w:rPr>
        <w:t>卢氏县文峪乡黑了宿社区2026年人居环境基础设施以工代赈项目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资金节约、公开透明、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居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民利益最大化，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依据《河南省以工代赈项目创新承接方式和</w:t>
      </w:r>
      <w:r>
        <w:rPr>
          <w:rFonts w:hint="default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劳务组织模式工作指南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（试行）》，特制定本办法：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一、资格预审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有下列情形之一的，取消应聘资格。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1.机手从业年限低于3年（不含3年）或高于3年但无从事公路工程作业经历的；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2.机械设备距法定报废时间在三年以内（含三年）或发生过重大事故的；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3.不接受自备油料、下月中旬结算上月租金支付方式的。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二、百分评定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（一）报价部分（50分）。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报价包含油料费、机手工资，报价最低得50分，每高于最低报价一个百分点扣5分。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（二）机械设备部分（20分）。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机龄3年以内的（含3年）得20分，超过3年每超一年扣2分，不足一年超过6个月的按一年计算，不超过6个月的不计算，直至20分扣完；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（三）机械操作手部分（30分）。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1.机手从业时间3年的得15分，每增加一年加一分，不足一年超过6个月的按一年计算，不超过6个月的不计算，最高分加5分；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2.从事公路工程作业1-15年（含1年和15年）得5分，超过15年的得10分。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三、结果运用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分机械设备类别评定，按得分从高到低确定中标机械设备，并签订租赁协议。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3" w:firstLineChars="200"/>
        <w:jc w:val="both"/>
        <w:textAlignment w:val="bottom"/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四、特别声明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1.报名需提供机械设备证书、机手身份证、机手从业资格证书、机主身份证、机主开户行及账号、机械设备和机手保险凭证、机手从事公路工程施工证明、机械设备无重大事故证明以及做出相应承诺，承诺事项见报名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40" w:lineRule="exact"/>
        <w:ind w:firstLine="640" w:firstLineChars="200"/>
        <w:jc w:val="both"/>
        <w:textAlignment w:val="bottom"/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2.挖机、装载机只接受按小时报价，自卸车只接受按天或月报价，酒水车只接受按车次报价（洒水车包含水），钢模板等只接受按平方米报价，所有大型机械设备报价包含机手工资、油料费、维修等。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5E3E69-69A5-4BDB-A0A8-EB058E1ABD68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7C3E903-832A-4621-B35B-A0E536D7CBA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0E3BEA6-EDFA-4990-B69A-2F669DC88DA8}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00000" w:csb1="00000000"/>
    <w:embedRegular r:id="rId4" w:fontKey="{5F473658-1BB9-4209-9935-910744E5A516}"/>
  </w:font>
  <w:font w:name="仿宋_GB2312">
    <w:panose1 w:val="02010609030101010101"/>
    <w:charset w:val="86"/>
    <w:family w:val="auto"/>
    <w:pitch w:val="default"/>
    <w:sig w:usb0="00000000" w:usb1="00000000" w:usb2="00000000" w:usb3="00000000" w:csb0="00000000" w:csb1="00000000"/>
    <w:embedRegular r:id="rId5" w:fontKey="{E5ECA2B8-E9D7-4BD0-89A2-C910D06790E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4711EA"/>
    <w:rsid w:val="09E54C51"/>
    <w:rsid w:val="0A0A1846"/>
    <w:rsid w:val="0AF02C43"/>
    <w:rsid w:val="0DA22ED5"/>
    <w:rsid w:val="11E320E0"/>
    <w:rsid w:val="218A7D25"/>
    <w:rsid w:val="22EF7FF5"/>
    <w:rsid w:val="25902C01"/>
    <w:rsid w:val="295E75D7"/>
    <w:rsid w:val="2E8C4D1A"/>
    <w:rsid w:val="346F3023"/>
    <w:rsid w:val="3C6504EB"/>
    <w:rsid w:val="3FFF766E"/>
    <w:rsid w:val="462D26B3"/>
    <w:rsid w:val="4F7C1F44"/>
    <w:rsid w:val="57201787"/>
    <w:rsid w:val="57A6098A"/>
    <w:rsid w:val="58563A41"/>
    <w:rsid w:val="58A70620"/>
    <w:rsid w:val="5AD22D98"/>
    <w:rsid w:val="65BE06CE"/>
    <w:rsid w:val="673D650F"/>
    <w:rsid w:val="67F325A0"/>
    <w:rsid w:val="6965127B"/>
    <w:rsid w:val="6B47727F"/>
    <w:rsid w:val="6C41501D"/>
    <w:rsid w:val="71D30EE9"/>
    <w:rsid w:val="75B53DA4"/>
    <w:rsid w:val="7B9E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538" w:firstLineChars="192"/>
    </w:pPr>
    <w:rPr>
      <w:rFonts w:ascii="Calibri" w:hAnsi="Calibri" w:eastAsia="楷体_GB2312"/>
      <w:kern w:val="0"/>
      <w:sz w:val="28"/>
    </w:rPr>
  </w:style>
  <w:style w:type="paragraph" w:styleId="3">
    <w:name w:val="envelope return"/>
    <w:basedOn w:val="1"/>
    <w:qFormat/>
    <w:uiPriority w:val="99"/>
    <w:rPr>
      <w:rFonts w:ascii="Arial" w:hAnsi="Arial"/>
    </w:rPr>
  </w:style>
  <w:style w:type="paragraph" w:styleId="4">
    <w:name w:val="Message Header"/>
    <w:basedOn w:val="1"/>
    <w:next w:val="5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eastAsia="等线"/>
      <w:sz w:val="24"/>
    </w:rPr>
  </w:style>
  <w:style w:type="paragraph" w:customStyle="1" w:styleId="5">
    <w:name w:val="我的正文"/>
    <w:basedOn w:val="2"/>
    <w:qFormat/>
    <w:uiPriority w:val="0"/>
    <w:pPr>
      <w:ind w:firstLine="480" w:firstLineChars="200"/>
    </w:pPr>
    <w:rPr>
      <w:szCs w:val="20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711</Words>
  <Characters>737</Characters>
  <Lines>0</Lines>
  <Paragraphs>0</Paragraphs>
  <TotalTime>5</TotalTime>
  <ScaleCrop>false</ScaleCrop>
  <LinksUpToDate>false</LinksUpToDate>
  <CharactersWithSpaces>737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2026-03-26T04:45:00Z</dcterms:created>
  <dc:creator>ASUS</dc:creator>
  <cp:lastModifiedBy>Administrator</cp:lastModifiedBy>
  <dcterms:modified xsi:type="dcterms:W3CDTF">2026-07-31T02:20:17Z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KSOTemplateDocerSaveRecord">
    <vt:lpwstr>eyJoZGlkIjoiODc2YjE3YTI3MmU1MDI1ZjE5OWI2ZGM5ZTkyMzIwYWEiLCJ1c2VySWQiOiI5NTc2NzE0OTcifQ==</vt:lpwstr>
  </property>
  <property fmtid="{D5CDD505-2E9C-101B-9397-08002B2CF9AE}" pid="4" name="ICV">
    <vt:lpwstr>666A42FDB541483D958633354EB33B46_13</vt:lpwstr>
  </property>
</Properties>
</file>