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B3DE5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 w14:paraId="35F2A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卢氏县官道口镇2026年农村生产道路以工代赈建设项目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 w14:paraId="7B5CF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955B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卢氏县官道口镇2026年农村生产道路以工代赈建设项目资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金节约、公开透明、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  <w:bookmarkStart w:id="0" w:name="_GoBack"/>
      <w:bookmarkEnd w:id="0"/>
    </w:p>
    <w:p w14:paraId="1385D9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 w14:paraId="3637D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 w14:paraId="3F35C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1.经营资质不合规的；</w:t>
      </w:r>
    </w:p>
    <w:p w14:paraId="4A7CEF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2.材料未通过质量检测或不能提供合格证书的；</w:t>
      </w:r>
    </w:p>
    <w:p w14:paraId="246327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3.不接受下月支付上月材料费付款方式的。</w:t>
      </w:r>
    </w:p>
    <w:p w14:paraId="2EDF87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6EF258A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（一）报价部分（90分）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。价格分采用低价优先法计算，最终报价最低的供应商报价为评审基准价，其价格得分为满分90分。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 w14:paraId="6BAF4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（二）资质部分（10分）</w:t>
      </w:r>
    </w:p>
    <w:p w14:paraId="4CC17B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提供产品合格证、产品批次检测报告证明得10分，否则不得分。</w:t>
      </w:r>
    </w:p>
    <w:p w14:paraId="5B6160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7383D9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 w14:paraId="17A09D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FBE5A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A0CBC"/>
    <w:rsid w:val="12541D60"/>
    <w:rsid w:val="13F1086A"/>
    <w:rsid w:val="215366AD"/>
    <w:rsid w:val="26B011DA"/>
    <w:rsid w:val="26BE4F27"/>
    <w:rsid w:val="2CDD7CD4"/>
    <w:rsid w:val="2F633C95"/>
    <w:rsid w:val="3B5A363D"/>
    <w:rsid w:val="406E095D"/>
    <w:rsid w:val="43134C1D"/>
    <w:rsid w:val="45DE7B5F"/>
    <w:rsid w:val="557C08FF"/>
    <w:rsid w:val="58A3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422</Characters>
  <Lines>0</Lines>
  <Paragraphs>0</Paragraphs>
  <TotalTime>0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上仙</cp:lastModifiedBy>
  <dcterms:modified xsi:type="dcterms:W3CDTF">2026-08-04T01:37:10Z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eyJoZGlkIjoiZDk2YTkyYjQ4YzI0ZjMwZTY0MjEyZGRlZWI2YWU3NTkiLCJ1c2VySWQiOiI1NTAwNTYxODAifQ==</vt:lpwstr>
  </property>
  <property fmtid="{D5CDD505-2E9C-101B-9397-08002B2CF9AE}" pid="4" name="ICV">
    <vt:lpwstr>E690F824A6BE4E95AA9538096F8C40FB_13</vt:lpwstr>
  </property>
</Properties>
</file>