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21B3D"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卢氏县政</w:t>
      </w:r>
      <w:bookmarkStart w:id="0" w:name="_GoBack"/>
      <w:bookmarkEnd w:id="0"/>
      <w:r>
        <w:rPr>
          <w:rFonts w:hint="eastAsia"/>
          <w:b/>
          <w:sz w:val="44"/>
          <w:szCs w:val="44"/>
        </w:rPr>
        <w:t>府采购（货物）询价表</w:t>
      </w:r>
    </w:p>
    <w:p w14:paraId="4060A7BE">
      <w:pPr>
        <w:jc w:val="center"/>
        <w:rPr>
          <w:rFonts w:hint="eastAsia"/>
        </w:rPr>
      </w:pPr>
    </w:p>
    <w:p w14:paraId="5B47BCB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采购单位名称：　　　　</w:t>
      </w:r>
      <w:r>
        <w:rPr>
          <w:rFonts w:hint="eastAsia" w:ascii="宋体" w:hAnsi="宋体"/>
          <w:sz w:val="32"/>
          <w:szCs w:val="28"/>
        </w:rPr>
        <w:t>　</w:t>
      </w:r>
      <w:r>
        <w:rPr>
          <w:rFonts w:hint="eastAsia"/>
          <w:sz w:val="28"/>
          <w:szCs w:val="28"/>
        </w:rPr>
        <w:t xml:space="preserve">   　　　　　　　　　　年　　月　　日                单位：　</w:t>
      </w:r>
    </w:p>
    <w:tbl>
      <w:tblPr>
        <w:tblStyle w:val="2"/>
        <w:tblW w:w="148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8"/>
        <w:gridCol w:w="1260"/>
        <w:gridCol w:w="2340"/>
        <w:gridCol w:w="1440"/>
        <w:gridCol w:w="1440"/>
        <w:gridCol w:w="1080"/>
        <w:gridCol w:w="1440"/>
        <w:gridCol w:w="1620"/>
        <w:gridCol w:w="2160"/>
      </w:tblGrid>
      <w:tr w14:paraId="4864D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50" w:hRule="atLeast"/>
        </w:trPr>
        <w:tc>
          <w:tcPr>
            <w:tcW w:w="2088" w:type="dxa"/>
            <w:noWrap w:val="0"/>
            <w:vAlign w:val="center"/>
          </w:tcPr>
          <w:p w14:paraId="53E2A254">
            <w:pPr>
              <w:ind w:right="-288" w:rightChars="-137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产品名称</w:t>
            </w:r>
          </w:p>
        </w:tc>
        <w:tc>
          <w:tcPr>
            <w:tcW w:w="1260" w:type="dxa"/>
            <w:noWrap w:val="0"/>
            <w:vAlign w:val="center"/>
          </w:tcPr>
          <w:p w14:paraId="73ABF24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规格型号</w:t>
            </w:r>
          </w:p>
        </w:tc>
        <w:tc>
          <w:tcPr>
            <w:tcW w:w="2340" w:type="dxa"/>
            <w:noWrap w:val="0"/>
            <w:vAlign w:val="center"/>
          </w:tcPr>
          <w:p w14:paraId="7ADBC7FA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生产厂家名称</w:t>
            </w:r>
          </w:p>
        </w:tc>
        <w:tc>
          <w:tcPr>
            <w:tcW w:w="1440" w:type="dxa"/>
            <w:noWrap w:val="0"/>
            <w:vAlign w:val="center"/>
          </w:tcPr>
          <w:p w14:paraId="04438D2A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企业规模</w:t>
            </w:r>
          </w:p>
        </w:tc>
        <w:tc>
          <w:tcPr>
            <w:tcW w:w="1440" w:type="dxa"/>
            <w:noWrap w:val="0"/>
            <w:vAlign w:val="center"/>
          </w:tcPr>
          <w:p w14:paraId="3AF9609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单位</w:t>
            </w:r>
          </w:p>
        </w:tc>
        <w:tc>
          <w:tcPr>
            <w:tcW w:w="1080" w:type="dxa"/>
            <w:noWrap w:val="0"/>
            <w:vAlign w:val="center"/>
          </w:tcPr>
          <w:p w14:paraId="0CABA70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数量</w:t>
            </w:r>
          </w:p>
        </w:tc>
        <w:tc>
          <w:tcPr>
            <w:tcW w:w="1440" w:type="dxa"/>
            <w:noWrap w:val="0"/>
            <w:vAlign w:val="center"/>
          </w:tcPr>
          <w:p w14:paraId="7B423F8E">
            <w:pPr>
              <w:ind w:right="-288" w:rightChars="-137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媒体价合计</w:t>
            </w:r>
          </w:p>
        </w:tc>
        <w:tc>
          <w:tcPr>
            <w:tcW w:w="1620" w:type="dxa"/>
            <w:noWrap w:val="0"/>
            <w:vAlign w:val="center"/>
          </w:tcPr>
          <w:p w14:paraId="74446824">
            <w:pPr>
              <w:ind w:right="-107" w:rightChars="-51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政府采购价合计</w:t>
            </w:r>
          </w:p>
        </w:tc>
        <w:tc>
          <w:tcPr>
            <w:tcW w:w="2160" w:type="dxa"/>
            <w:noWrap w:val="0"/>
            <w:vAlign w:val="center"/>
          </w:tcPr>
          <w:p w14:paraId="6D21B16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14:paraId="5EDE8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5" w:hRule="atLeast"/>
        </w:trPr>
        <w:tc>
          <w:tcPr>
            <w:tcW w:w="2088" w:type="dxa"/>
            <w:noWrap w:val="0"/>
            <w:vAlign w:val="center"/>
          </w:tcPr>
          <w:p w14:paraId="79F62564">
            <w:pPr>
              <w:jc w:val="center"/>
              <w:rPr>
                <w:rFonts w:hint="eastAsia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5127014">
            <w:pPr>
              <w:jc w:val="center"/>
              <w:rPr>
                <w:rFonts w:hint="eastAsia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48E4844E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207331C0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44CCD4C3">
            <w:pPr>
              <w:jc w:val="center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53116DE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6EFB5272">
            <w:pPr>
              <w:jc w:val="center"/>
              <w:rPr>
                <w:rFonts w:hint="eastAsi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1BE6F775">
            <w:pPr>
              <w:jc w:val="center"/>
              <w:rPr>
                <w:rFonts w:hint="eastAsia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41BD8B6F">
            <w:pPr>
              <w:jc w:val="center"/>
              <w:rPr>
                <w:rFonts w:hint="eastAsia"/>
              </w:rPr>
            </w:pPr>
          </w:p>
        </w:tc>
      </w:tr>
      <w:tr w14:paraId="576BF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19" w:hRule="atLeast"/>
        </w:trPr>
        <w:tc>
          <w:tcPr>
            <w:tcW w:w="2088" w:type="dxa"/>
            <w:noWrap w:val="0"/>
            <w:vAlign w:val="center"/>
          </w:tcPr>
          <w:p w14:paraId="1788FC2E">
            <w:pPr>
              <w:jc w:val="center"/>
              <w:rPr>
                <w:rFonts w:hint="eastAsia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649E98A">
            <w:pPr>
              <w:jc w:val="center"/>
              <w:rPr>
                <w:rFonts w:hint="eastAsia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65022DCB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5085AB8F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486896CB">
            <w:pPr>
              <w:jc w:val="center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B89BC3F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0A6986B8">
            <w:pPr>
              <w:jc w:val="center"/>
              <w:rPr>
                <w:rFonts w:hint="eastAsi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2BB1744A">
            <w:pPr>
              <w:jc w:val="center"/>
              <w:rPr>
                <w:rFonts w:hint="eastAsia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4CC4B54F">
            <w:pPr>
              <w:jc w:val="center"/>
              <w:rPr>
                <w:rFonts w:hint="eastAsia"/>
              </w:rPr>
            </w:pPr>
          </w:p>
        </w:tc>
      </w:tr>
      <w:tr w14:paraId="4C44D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41" w:hRule="atLeast"/>
        </w:trPr>
        <w:tc>
          <w:tcPr>
            <w:tcW w:w="2088" w:type="dxa"/>
            <w:noWrap w:val="0"/>
            <w:vAlign w:val="center"/>
          </w:tcPr>
          <w:p w14:paraId="2FB17F8B">
            <w:pPr>
              <w:jc w:val="center"/>
              <w:rPr>
                <w:rFonts w:hint="eastAsia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42C328D">
            <w:pPr>
              <w:jc w:val="center"/>
              <w:rPr>
                <w:rFonts w:hint="eastAsia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3CCE0D92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BE90F81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4D89B36">
            <w:pPr>
              <w:jc w:val="center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6D58C58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6759E1D">
            <w:pPr>
              <w:jc w:val="center"/>
              <w:rPr>
                <w:rFonts w:hint="eastAsi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6FA5B1C2">
            <w:pPr>
              <w:jc w:val="center"/>
              <w:rPr>
                <w:rFonts w:hint="eastAsia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63CEEE43">
            <w:pPr>
              <w:jc w:val="center"/>
              <w:rPr>
                <w:rFonts w:hint="eastAsia"/>
              </w:rPr>
            </w:pPr>
          </w:p>
        </w:tc>
      </w:tr>
      <w:tr w14:paraId="66F86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18" w:hRule="atLeast"/>
        </w:trPr>
        <w:tc>
          <w:tcPr>
            <w:tcW w:w="2088" w:type="dxa"/>
            <w:noWrap w:val="0"/>
            <w:vAlign w:val="center"/>
          </w:tcPr>
          <w:p w14:paraId="19DA042B">
            <w:pPr>
              <w:jc w:val="center"/>
              <w:rPr>
                <w:rFonts w:hint="eastAsia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ADE8DDD">
            <w:pPr>
              <w:jc w:val="center"/>
              <w:rPr>
                <w:rFonts w:hint="eastAsia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27BEFCAF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5307051C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07FA7723">
            <w:pPr>
              <w:jc w:val="center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7005AF4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B9E3A42">
            <w:pPr>
              <w:jc w:val="center"/>
              <w:rPr>
                <w:rFonts w:hint="eastAsi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B07E2BE">
            <w:pPr>
              <w:jc w:val="center"/>
              <w:rPr>
                <w:rFonts w:hint="eastAsia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1C9FF1D7">
            <w:pPr>
              <w:jc w:val="center"/>
              <w:rPr>
                <w:rFonts w:hint="eastAsia"/>
              </w:rPr>
            </w:pPr>
          </w:p>
        </w:tc>
      </w:tr>
      <w:tr w14:paraId="3D563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95" w:hRule="atLeast"/>
        </w:trPr>
        <w:tc>
          <w:tcPr>
            <w:tcW w:w="2088" w:type="dxa"/>
            <w:noWrap w:val="0"/>
            <w:vAlign w:val="center"/>
          </w:tcPr>
          <w:p w14:paraId="32CFA1BE">
            <w:pPr>
              <w:jc w:val="center"/>
              <w:rPr>
                <w:rFonts w:hint="eastAsia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8662AA3">
            <w:pPr>
              <w:jc w:val="center"/>
              <w:rPr>
                <w:rFonts w:hint="eastAsia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217FD4D4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D95C1F1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444C0CC8">
            <w:pPr>
              <w:jc w:val="center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8513269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21C603ED">
            <w:pPr>
              <w:jc w:val="center"/>
              <w:rPr>
                <w:rFonts w:hint="eastAsi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2569695">
            <w:pPr>
              <w:jc w:val="center"/>
              <w:rPr>
                <w:rFonts w:hint="eastAsia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559EC964">
            <w:pPr>
              <w:jc w:val="center"/>
              <w:rPr>
                <w:rFonts w:hint="eastAsia"/>
              </w:rPr>
            </w:pPr>
          </w:p>
        </w:tc>
      </w:tr>
      <w:tr w14:paraId="128C4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85" w:hRule="atLeast"/>
        </w:trPr>
        <w:tc>
          <w:tcPr>
            <w:tcW w:w="2088" w:type="dxa"/>
            <w:noWrap w:val="0"/>
            <w:vAlign w:val="center"/>
          </w:tcPr>
          <w:p w14:paraId="23709A27">
            <w:pPr>
              <w:jc w:val="center"/>
              <w:rPr>
                <w:rFonts w:hint="eastAsia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C26752B">
            <w:pPr>
              <w:jc w:val="center"/>
              <w:rPr>
                <w:rFonts w:hint="eastAsia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56E465CC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17A472F3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00674C48">
            <w:pPr>
              <w:jc w:val="center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020A4F2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0AEC957C">
            <w:pPr>
              <w:jc w:val="center"/>
              <w:rPr>
                <w:rFonts w:hint="eastAsi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0936CC07">
            <w:pPr>
              <w:jc w:val="center"/>
              <w:rPr>
                <w:rFonts w:hint="eastAsia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44B85D69">
            <w:pPr>
              <w:jc w:val="center"/>
              <w:rPr>
                <w:rFonts w:hint="eastAsia"/>
              </w:rPr>
            </w:pPr>
          </w:p>
        </w:tc>
      </w:tr>
      <w:tr w14:paraId="5F7B7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79" w:hRule="atLeast"/>
        </w:trPr>
        <w:tc>
          <w:tcPr>
            <w:tcW w:w="2088" w:type="dxa"/>
            <w:noWrap w:val="0"/>
            <w:vAlign w:val="center"/>
          </w:tcPr>
          <w:p w14:paraId="7B1A495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合计</w:t>
            </w:r>
          </w:p>
        </w:tc>
        <w:tc>
          <w:tcPr>
            <w:tcW w:w="1260" w:type="dxa"/>
            <w:noWrap w:val="0"/>
            <w:vAlign w:val="center"/>
          </w:tcPr>
          <w:p w14:paraId="171083C5">
            <w:pPr>
              <w:jc w:val="center"/>
              <w:rPr>
                <w:rFonts w:hint="eastAsia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0CFEC7B2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478DB6C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F7CC39A">
            <w:pPr>
              <w:jc w:val="center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80D2CB8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6CB7F519">
            <w:pPr>
              <w:jc w:val="center"/>
              <w:rPr>
                <w:rFonts w:hint="eastAsi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21107C3">
            <w:pPr>
              <w:jc w:val="center"/>
              <w:rPr>
                <w:rFonts w:hint="eastAsia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24C0DB8D">
            <w:pPr>
              <w:jc w:val="center"/>
              <w:rPr>
                <w:rFonts w:hint="eastAsia"/>
              </w:rPr>
            </w:pPr>
          </w:p>
        </w:tc>
      </w:tr>
      <w:tr w14:paraId="76E99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157" w:hRule="atLeast"/>
        </w:trPr>
        <w:tc>
          <w:tcPr>
            <w:tcW w:w="2088" w:type="dxa"/>
            <w:noWrap w:val="0"/>
            <w:vAlign w:val="center"/>
          </w:tcPr>
          <w:p w14:paraId="2F20936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相关情况说明</w:t>
            </w:r>
          </w:p>
          <w:p w14:paraId="31EC90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售后服务承诺</w:t>
            </w:r>
          </w:p>
        </w:tc>
        <w:tc>
          <w:tcPr>
            <w:tcW w:w="12780" w:type="dxa"/>
            <w:gridSpan w:val="8"/>
            <w:noWrap w:val="0"/>
            <w:vAlign w:val="center"/>
          </w:tcPr>
          <w:p w14:paraId="0ADA0FB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..</w:t>
            </w:r>
          </w:p>
        </w:tc>
      </w:tr>
    </w:tbl>
    <w:p w14:paraId="0898D50E">
      <w:pPr>
        <w:spacing w:line="36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注：供应商要针对表格里的项目逐项认真填写</w:t>
      </w:r>
    </w:p>
    <w:p w14:paraId="567924FE">
      <w:pPr>
        <w:spacing w:line="36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供应商名称（盖章）：　　　　       法人代表：　　        　 委托人：             联系电话：　</w:t>
      </w:r>
    </w:p>
    <w:p w14:paraId="7EF2B429">
      <w:pPr>
        <w:spacing w:line="36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采购单位负责人：                  经 办 人：                                    联系电话：</w:t>
      </w:r>
    </w:p>
    <w:p w14:paraId="60EDDBCB">
      <w:pPr>
        <w:rPr>
          <w:rFonts w:hint="eastAsia"/>
        </w:rPr>
      </w:pPr>
      <w:r>
        <w:rPr>
          <w:rFonts w:hint="eastAsia"/>
          <w:sz w:val="28"/>
          <w:szCs w:val="28"/>
        </w:rPr>
        <w:t>询价小组成员（签名）：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1AC"/>
    <w:rsid w:val="001361AC"/>
    <w:rsid w:val="00157001"/>
    <w:rsid w:val="002110C2"/>
    <w:rsid w:val="136536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Style w:val="2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151</Characters>
  <Lines>2</Lines>
  <Paragraphs>1</Paragraphs>
  <TotalTime>0</TotalTime>
  <ScaleCrop>false</ScaleCrop>
  <LinksUpToDate>false</LinksUpToDate>
  <CharactersWithSpaces>283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2024-09-09T01:16:00Z</dcterms:created>
  <dc:creator>Administrator</dc:creator>
  <cp:lastModifiedBy>西瓜大王</cp:lastModifiedBy>
  <dcterms:modified xsi:type="dcterms:W3CDTF">2026-09-17T02:09:08Z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D5D790DB2C7848C987A5931B82B85D6C_13</vt:lpwstr>
  </property>
</Properties>
</file>